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64" w:rsidRPr="00A56CC9" w:rsidRDefault="00122D05">
      <w:pPr>
        <w:rPr>
          <w:rFonts w:ascii="Verdana" w:hAnsi="Verdana"/>
          <w:sz w:val="26"/>
          <w:szCs w:val="26"/>
        </w:rPr>
      </w:pPr>
      <w:r w:rsidRPr="00A56CC9">
        <w:rPr>
          <w:rFonts w:ascii="Verdana" w:hAnsi="Verdana"/>
          <w:sz w:val="26"/>
          <w:szCs w:val="26"/>
        </w:rPr>
        <w:t>Lover og forskrifter, pr. mars 2020</w:t>
      </w:r>
    </w:p>
    <w:p w:rsidR="00122D05" w:rsidRDefault="00122D05">
      <w:pPr>
        <w:rPr>
          <w:rFonts w:ascii="Verdana" w:hAnsi="Verdana"/>
          <w:sz w:val="19"/>
          <w:szCs w:val="19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8505"/>
      </w:tblGrid>
      <w:tr w:rsidR="006B3495" w:rsidTr="00CC0E4D">
        <w:tc>
          <w:tcPr>
            <w:tcW w:w="4531" w:type="dxa"/>
          </w:tcPr>
          <w:p w:rsidR="006B3495" w:rsidRPr="00A56CC9" w:rsidRDefault="006B3495">
            <w:pPr>
              <w:rPr>
                <w:rFonts w:ascii="Verdana" w:hAnsi="Verdana"/>
                <w:sz w:val="26"/>
                <w:szCs w:val="26"/>
              </w:rPr>
            </w:pPr>
          </w:p>
          <w:p w:rsidR="006B3495" w:rsidRPr="00A56CC9" w:rsidRDefault="006B3495">
            <w:pPr>
              <w:rPr>
                <w:rFonts w:ascii="Verdana" w:hAnsi="Verdana"/>
                <w:sz w:val="26"/>
                <w:szCs w:val="26"/>
              </w:rPr>
            </w:pPr>
            <w:r w:rsidRPr="00A56CC9">
              <w:rPr>
                <w:rFonts w:ascii="Verdana" w:hAnsi="Verdana"/>
                <w:sz w:val="26"/>
                <w:szCs w:val="26"/>
              </w:rPr>
              <w:t>Lover</w:t>
            </w:r>
            <w:bookmarkStart w:id="0" w:name="_GoBack"/>
            <w:bookmarkEnd w:id="0"/>
          </w:p>
          <w:p w:rsidR="006B3495" w:rsidRPr="00A56CC9" w:rsidRDefault="006B3495">
            <w:pPr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8505" w:type="dxa"/>
          </w:tcPr>
          <w:p w:rsidR="006B3495" w:rsidRPr="00A56CC9" w:rsidRDefault="006B3495">
            <w:pPr>
              <w:rPr>
                <w:rFonts w:ascii="Verdana" w:hAnsi="Verdana"/>
                <w:sz w:val="26"/>
                <w:szCs w:val="26"/>
              </w:rPr>
            </w:pPr>
          </w:p>
          <w:p w:rsidR="006B3495" w:rsidRPr="00A56CC9" w:rsidRDefault="006B3495">
            <w:pPr>
              <w:rPr>
                <w:rFonts w:ascii="Verdana" w:hAnsi="Verdana"/>
                <w:sz w:val="26"/>
                <w:szCs w:val="26"/>
              </w:rPr>
            </w:pPr>
            <w:r w:rsidRPr="00A56CC9">
              <w:rPr>
                <w:rFonts w:ascii="Verdana" w:hAnsi="Verdana"/>
                <w:sz w:val="26"/>
                <w:szCs w:val="26"/>
              </w:rPr>
              <w:t>Forskrifter</w:t>
            </w:r>
          </w:p>
        </w:tc>
      </w:tr>
      <w:tr w:rsidR="006B3495" w:rsidTr="00CC0E4D">
        <w:tc>
          <w:tcPr>
            <w:tcW w:w="4531" w:type="dxa"/>
          </w:tcPr>
          <w:p w:rsidR="006B3495" w:rsidRDefault="006B3495"/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4" w:history="1">
              <w:r w:rsidRPr="00122D05">
                <w:rPr>
                  <w:rStyle w:val="Hyperkobling"/>
                  <w:rFonts w:ascii="Verdana" w:hAnsi="Verdana"/>
                  <w:sz w:val="19"/>
                  <w:szCs w:val="19"/>
                </w:rPr>
                <w:t>Arkivlova</w:t>
              </w:r>
            </w:hyperlink>
          </w:p>
        </w:tc>
        <w:tc>
          <w:tcPr>
            <w:tcW w:w="8505" w:type="dxa"/>
          </w:tcPr>
          <w:p w:rsidR="006B3495" w:rsidRDefault="006B3495"/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5" w:history="1">
              <w:r w:rsidRPr="00CC0E4D">
                <w:rPr>
                  <w:rStyle w:val="Hyperkobling"/>
                  <w:rFonts w:ascii="Verdana" w:hAnsi="Verdana"/>
                  <w:sz w:val="19"/>
                  <w:szCs w:val="19"/>
                </w:rPr>
                <w:t xml:space="preserve">Forskrift om </w:t>
              </w:r>
              <w:proofErr w:type="spellStart"/>
              <w:r w:rsidRPr="00CC0E4D">
                <w:rPr>
                  <w:rStyle w:val="Hyperkobling"/>
                  <w:rFonts w:ascii="Verdana" w:hAnsi="Verdana"/>
                  <w:sz w:val="19"/>
                  <w:szCs w:val="19"/>
                </w:rPr>
                <w:t>offentleg</w:t>
              </w:r>
              <w:proofErr w:type="spellEnd"/>
              <w:r w:rsidRPr="00CC0E4D">
                <w:rPr>
                  <w:rStyle w:val="Hyperkobling"/>
                  <w:rFonts w:ascii="Verdana" w:hAnsi="Verdana"/>
                  <w:sz w:val="19"/>
                  <w:szCs w:val="19"/>
                </w:rPr>
                <w:t xml:space="preserve"> arkiv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Pr="00163C77" w:rsidRDefault="006B3495">
            <w:pPr>
              <w:rPr>
                <w:rStyle w:val="Hyperkobling"/>
                <w:rFonts w:ascii="Verdana" w:hAnsi="Verdana" w:cs="Helvetica"/>
                <w:kern w:val="36"/>
                <w:sz w:val="19"/>
                <w:szCs w:val="19"/>
              </w:rPr>
            </w:pPr>
            <w:hyperlink r:id="rId6" w:history="1">
              <w:r w:rsidRPr="0030249F">
                <w:rPr>
                  <w:rStyle w:val="Hyperkobling"/>
                  <w:rFonts w:ascii="Verdana" w:hAnsi="Verdana" w:cs="Helvetica"/>
                  <w:kern w:val="36"/>
                  <w:sz w:val="19"/>
                  <w:szCs w:val="19"/>
                </w:rPr>
                <w:t>Forskrift om utfyllende tekniske og arkivfaglige bestemmelser om behandling av offentlige arkiver (riksarkivarens forskrift)</w:t>
              </w:r>
            </w:hyperlink>
          </w:p>
          <w:p w:rsidR="006B3495" w:rsidRPr="0030249F" w:rsidRDefault="006B3495">
            <w:pPr>
              <w:rPr>
                <w:rFonts w:ascii="Verdana" w:hAnsi="Verdana" w:cs="Helvetica"/>
                <w:color w:val="0563C1" w:themeColor="hyperlink"/>
                <w:kern w:val="36"/>
                <w:sz w:val="19"/>
                <w:szCs w:val="19"/>
                <w:u w:val="single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Pr="00013C28" w:rsidRDefault="006B3495">
            <w:pPr>
              <w:rPr>
                <w:rStyle w:val="Hyperkobling"/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sz w:val="19"/>
                <w:szCs w:val="19"/>
              </w:rPr>
              <w:instrText xml:space="preserve"> HYPERLINK "https://lovdata.no/dokument/NL/lov/1967-02-10?q=forvaltningsloven" </w:instrText>
            </w:r>
            <w:r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013C28">
              <w:rPr>
                <w:rStyle w:val="Hyperkobling"/>
                <w:rFonts w:ascii="Verdana" w:hAnsi="Verdana"/>
                <w:sz w:val="19"/>
                <w:szCs w:val="19"/>
              </w:rPr>
              <w:t>Forvaltningsloven</w:t>
            </w: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7" w:history="1">
              <w:r w:rsidRPr="00013C28">
                <w:rPr>
                  <w:rStyle w:val="Hyperkobling"/>
                  <w:rFonts w:ascii="Verdana" w:hAnsi="Verdana"/>
                  <w:sz w:val="19"/>
                  <w:szCs w:val="19"/>
                </w:rPr>
                <w:t>Forvaltningslovforskriften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Style w:val="Hyperkobling"/>
                <w:rFonts w:ascii="Verdana" w:hAnsi="Verdana"/>
                <w:sz w:val="19"/>
                <w:szCs w:val="19"/>
              </w:rPr>
            </w:pPr>
            <w:hyperlink r:id="rId8" w:history="1">
              <w:r w:rsidRPr="00163C77">
                <w:rPr>
                  <w:rStyle w:val="Hyperkobling"/>
                  <w:rFonts w:ascii="Verdana" w:hAnsi="Verdana"/>
                  <w:sz w:val="19"/>
                  <w:szCs w:val="19"/>
                </w:rPr>
                <w:t>Forskrift om elektronisk kommunikasjon med og i forvaltningen (</w:t>
              </w:r>
              <w:proofErr w:type="spellStart"/>
              <w:r w:rsidRPr="00163C77">
                <w:rPr>
                  <w:rStyle w:val="Hyperkobling"/>
                  <w:rFonts w:ascii="Verdana" w:hAnsi="Verdana"/>
                  <w:sz w:val="19"/>
                  <w:szCs w:val="19"/>
                </w:rPr>
                <w:t>eForvaltningsforskriften</w:t>
              </w:r>
              <w:proofErr w:type="spellEnd"/>
              <w:r w:rsidRPr="00163C77">
                <w:rPr>
                  <w:rStyle w:val="Hyperkobling"/>
                  <w:rFonts w:ascii="Verdana" w:hAnsi="Verdana"/>
                  <w:sz w:val="19"/>
                  <w:szCs w:val="19"/>
                </w:rPr>
                <w:t>)</w:t>
              </w:r>
            </w:hyperlink>
          </w:p>
          <w:p w:rsidR="006B3495" w:rsidRDefault="006B3495">
            <w:pPr>
              <w:rPr>
                <w:rStyle w:val="Hyperkobling"/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9" w:history="1">
              <w:r w:rsidRPr="009C5860">
                <w:rPr>
                  <w:rStyle w:val="Hyperkobling"/>
                  <w:rFonts w:ascii="Verdana" w:hAnsi="Verdana"/>
                  <w:sz w:val="19"/>
                  <w:szCs w:val="19"/>
                </w:rPr>
                <w:t xml:space="preserve">Veileder til </w:t>
              </w:r>
              <w:proofErr w:type="spellStart"/>
              <w:r w:rsidRPr="009C5860">
                <w:rPr>
                  <w:rStyle w:val="Hyperkobling"/>
                  <w:rFonts w:ascii="Verdana" w:hAnsi="Verdana"/>
                  <w:sz w:val="19"/>
                  <w:szCs w:val="19"/>
                </w:rPr>
                <w:t>eForvaltningsforskriften</w:t>
              </w:r>
              <w:proofErr w:type="spellEnd"/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0" w:history="1">
              <w:proofErr w:type="spellStart"/>
              <w:r w:rsidRPr="006B7EC5">
                <w:rPr>
                  <w:rStyle w:val="Hyperkobling"/>
                  <w:rFonts w:ascii="Verdana" w:hAnsi="Verdana"/>
                  <w:sz w:val="19"/>
                  <w:szCs w:val="19"/>
                </w:rPr>
                <w:t>Offentleglova</w:t>
              </w:r>
              <w:proofErr w:type="spellEnd"/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1" w:history="1">
              <w:proofErr w:type="spellStart"/>
              <w:r w:rsidRPr="006B7EC5">
                <w:rPr>
                  <w:rStyle w:val="Hyperkobling"/>
                  <w:rFonts w:ascii="Verdana" w:hAnsi="Verdana"/>
                  <w:sz w:val="19"/>
                  <w:szCs w:val="19"/>
                </w:rPr>
                <w:t>Offentlegforskrifta</w:t>
              </w:r>
              <w:proofErr w:type="spellEnd"/>
            </w:hyperlink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2" w:history="1">
              <w:r w:rsidRPr="00732CFD">
                <w:rPr>
                  <w:rStyle w:val="Hyperkobling"/>
                  <w:rFonts w:ascii="Verdana" w:hAnsi="Verdana"/>
                  <w:sz w:val="19"/>
                  <w:szCs w:val="19"/>
                </w:rPr>
                <w:t>Kommuneloven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Pr="00AE7C0B" w:rsidRDefault="006B3495">
            <w:pPr>
              <w:rPr>
                <w:rStyle w:val="Hyperkobling"/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fldChar w:fldCharType="begin"/>
            </w:r>
            <w:r>
              <w:rPr>
                <w:rFonts w:ascii="Verdana" w:hAnsi="Verdana"/>
                <w:sz w:val="19"/>
                <w:szCs w:val="19"/>
              </w:rPr>
              <w:instrText xml:space="preserve"> HYPERLINK "https://lovdata.no/dokument/NL/lov/2003-07-04-83?q=lov%20om%20elektronisk%20kommunikasjon" </w:instrText>
            </w:r>
            <w:r>
              <w:rPr>
                <w:rFonts w:ascii="Verdana" w:hAnsi="Verdana"/>
                <w:sz w:val="19"/>
                <w:szCs w:val="19"/>
              </w:rPr>
            </w:r>
            <w:r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E7C0B">
              <w:rPr>
                <w:rStyle w:val="Hyperkobling"/>
                <w:rFonts w:ascii="Verdana" w:hAnsi="Verdana"/>
                <w:sz w:val="19"/>
                <w:szCs w:val="19"/>
              </w:rPr>
              <w:t>Lov om elektronisk kommunikasjon (</w:t>
            </w:r>
            <w:proofErr w:type="spellStart"/>
            <w:r w:rsidRPr="00AE7C0B">
              <w:rPr>
                <w:rStyle w:val="Hyperkobling"/>
                <w:rFonts w:ascii="Verdana" w:hAnsi="Verdana"/>
                <w:sz w:val="19"/>
                <w:szCs w:val="19"/>
              </w:rPr>
              <w:t>ekomloven</w:t>
            </w:r>
            <w:proofErr w:type="spellEnd"/>
            <w:r w:rsidRPr="00AE7C0B">
              <w:rPr>
                <w:rStyle w:val="Hyperkobling"/>
                <w:rFonts w:ascii="Verdana" w:hAnsi="Verdana"/>
                <w:sz w:val="19"/>
                <w:szCs w:val="19"/>
              </w:rPr>
              <w:t>)</w:t>
            </w: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3" w:history="1">
              <w:proofErr w:type="spellStart"/>
              <w:r w:rsidRPr="00AE7C0B">
                <w:rPr>
                  <w:rStyle w:val="Hyperkobling"/>
                  <w:rFonts w:ascii="Verdana" w:hAnsi="Verdana"/>
                  <w:sz w:val="19"/>
                  <w:szCs w:val="19"/>
                </w:rPr>
                <w:t>Personopplysninngsloven</w:t>
              </w:r>
              <w:proofErr w:type="spellEnd"/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4" w:history="1">
              <w:r w:rsidRPr="00DA4E4D">
                <w:rPr>
                  <w:rStyle w:val="Hyperkobling"/>
                  <w:rFonts w:ascii="Verdana" w:hAnsi="Verdana"/>
                  <w:sz w:val="19"/>
                  <w:szCs w:val="19"/>
                </w:rPr>
                <w:t>Forskrift om behandling av personopplysninger</w:t>
              </w:r>
            </w:hyperlink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5" w:history="1">
              <w:r w:rsidRPr="006308D9">
                <w:rPr>
                  <w:rStyle w:val="Hyperkobling"/>
                  <w:rFonts w:ascii="Verdana" w:hAnsi="Verdana"/>
                  <w:sz w:val="19"/>
                  <w:szCs w:val="19"/>
                </w:rPr>
                <w:t>Sikkerhetsloven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6" w:history="1">
              <w:proofErr w:type="spellStart"/>
              <w:r w:rsidRPr="001D251C">
                <w:rPr>
                  <w:rStyle w:val="Hyperkobling"/>
                  <w:rFonts w:ascii="Verdana" w:hAnsi="Verdana"/>
                  <w:sz w:val="19"/>
                  <w:szCs w:val="19"/>
                </w:rPr>
                <w:t>Helsepersonelloven</w:t>
              </w:r>
              <w:proofErr w:type="spellEnd"/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7" w:history="1">
              <w:r w:rsidRPr="00A660CE">
                <w:rPr>
                  <w:rStyle w:val="Hyperkobling"/>
                  <w:rFonts w:ascii="Verdana" w:hAnsi="Verdana"/>
                  <w:sz w:val="19"/>
                  <w:szCs w:val="19"/>
                </w:rPr>
                <w:t>Pasientjournalforskriften</w:t>
              </w:r>
            </w:hyperlink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8" w:history="1">
              <w:r w:rsidRPr="008810F4">
                <w:rPr>
                  <w:rStyle w:val="Hyperkobling"/>
                  <w:rFonts w:ascii="Verdana" w:hAnsi="Verdana"/>
                  <w:sz w:val="19"/>
                  <w:szCs w:val="19"/>
                </w:rPr>
                <w:t>Pasient- og brukerrettighetsloven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19" w:history="1">
              <w:r w:rsidRPr="00EC5C6C">
                <w:rPr>
                  <w:rStyle w:val="Hyperkobling"/>
                  <w:rFonts w:ascii="Verdana" w:hAnsi="Verdana"/>
                  <w:sz w:val="19"/>
                  <w:szCs w:val="19"/>
                </w:rPr>
                <w:t>Sosialtjenesteloven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0" w:history="1">
              <w:r w:rsidRPr="00FD17AC">
                <w:rPr>
                  <w:rStyle w:val="Hyperkobling"/>
                  <w:rFonts w:ascii="Verdana" w:hAnsi="Verdana"/>
                  <w:sz w:val="19"/>
                  <w:szCs w:val="19"/>
                </w:rPr>
                <w:t>Barnevernloven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1" w:history="1">
              <w:r w:rsidRPr="004B4A71">
                <w:rPr>
                  <w:rStyle w:val="Hyperkobling"/>
                  <w:rFonts w:ascii="Verdana" w:hAnsi="Verdana"/>
                  <w:sz w:val="19"/>
                  <w:szCs w:val="19"/>
                </w:rPr>
                <w:t>Barnehageloven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2" w:history="1">
              <w:r w:rsidRPr="00CE6AC8">
                <w:rPr>
                  <w:rStyle w:val="Hyperkobling"/>
                  <w:rFonts w:ascii="Verdana" w:hAnsi="Verdana"/>
                  <w:sz w:val="19"/>
                  <w:szCs w:val="19"/>
                </w:rPr>
                <w:t>Arbeidsmiljøloven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3" w:history="1">
              <w:r w:rsidRPr="00AA7505">
                <w:rPr>
                  <w:rStyle w:val="Hyperkobling"/>
                  <w:rFonts w:ascii="Verdana" w:hAnsi="Verdana"/>
                  <w:sz w:val="19"/>
                  <w:szCs w:val="19"/>
                </w:rPr>
                <w:t>Bokføringsloven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4" w:history="1">
              <w:r w:rsidRPr="00AF350B">
                <w:rPr>
                  <w:rStyle w:val="Hyperkobling"/>
                  <w:rFonts w:ascii="Verdana" w:hAnsi="Verdana"/>
                  <w:sz w:val="19"/>
                  <w:szCs w:val="19"/>
                </w:rPr>
                <w:t>Konsesjonsloven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5" w:history="1">
              <w:r w:rsidRPr="00545C9B">
                <w:rPr>
                  <w:rStyle w:val="Hyperkobling"/>
                  <w:rFonts w:ascii="Verdana" w:hAnsi="Verdana"/>
                  <w:sz w:val="19"/>
                  <w:szCs w:val="19"/>
                </w:rPr>
                <w:t>Matrikkellova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6" w:history="1">
              <w:r w:rsidRPr="001E097A">
                <w:rPr>
                  <w:rStyle w:val="Hyperkobling"/>
                  <w:rFonts w:ascii="Verdana" w:hAnsi="Verdana"/>
                  <w:sz w:val="19"/>
                  <w:szCs w:val="19"/>
                </w:rPr>
                <w:t>Opplæringslova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7" w:history="1">
              <w:r w:rsidRPr="00E87F12">
                <w:rPr>
                  <w:rStyle w:val="Hyperkobling"/>
                  <w:rFonts w:ascii="Verdana" w:hAnsi="Verdana"/>
                  <w:sz w:val="19"/>
                  <w:szCs w:val="19"/>
                </w:rPr>
                <w:t>Regnskapsloven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8" w:history="1">
              <w:r w:rsidRPr="00B746A1">
                <w:rPr>
                  <w:rStyle w:val="Hyperkobling"/>
                  <w:rFonts w:ascii="Verdana" w:hAnsi="Verdana"/>
                  <w:sz w:val="19"/>
                  <w:szCs w:val="19"/>
                </w:rPr>
                <w:t>Straffeloven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B3495" w:rsidTr="00CC0E4D">
        <w:tc>
          <w:tcPr>
            <w:tcW w:w="4531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29" w:history="1">
              <w:r w:rsidRPr="007C7764">
                <w:rPr>
                  <w:rStyle w:val="Hyperkobling"/>
                  <w:rFonts w:ascii="Verdana" w:hAnsi="Verdana"/>
                  <w:sz w:val="19"/>
                  <w:szCs w:val="19"/>
                </w:rPr>
                <w:t>Åndsverkloven</w:t>
              </w:r>
            </w:hyperlink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</w:p>
          <w:p w:rsidR="006B3495" w:rsidRDefault="006B3495">
            <w:pPr>
              <w:rPr>
                <w:rFonts w:ascii="Verdana" w:hAnsi="Verdana"/>
                <w:sz w:val="19"/>
                <w:szCs w:val="19"/>
              </w:rPr>
            </w:pPr>
            <w:hyperlink r:id="rId30" w:history="1">
              <w:r w:rsidRPr="007C7764">
                <w:rPr>
                  <w:rStyle w:val="Hyperkobling"/>
                  <w:rFonts w:ascii="Verdana" w:hAnsi="Verdana"/>
                  <w:sz w:val="19"/>
                  <w:szCs w:val="19"/>
                </w:rPr>
                <w:t>Forskrift til Åndsverkloven</w:t>
              </w:r>
            </w:hyperlink>
          </w:p>
        </w:tc>
      </w:tr>
    </w:tbl>
    <w:p w:rsidR="006B3495" w:rsidRPr="00696C34" w:rsidRDefault="006B3495">
      <w:pPr>
        <w:rPr>
          <w:rFonts w:ascii="Verdana" w:hAnsi="Verdana"/>
          <w:sz w:val="19"/>
          <w:szCs w:val="19"/>
        </w:rPr>
      </w:pPr>
    </w:p>
    <w:sectPr w:rsidR="006B3495" w:rsidRPr="00696C34" w:rsidSect="00CC0E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05"/>
    <w:rsid w:val="00013C28"/>
    <w:rsid w:val="00122D05"/>
    <w:rsid w:val="00163C77"/>
    <w:rsid w:val="001D251C"/>
    <w:rsid w:val="001E097A"/>
    <w:rsid w:val="0030249F"/>
    <w:rsid w:val="00496271"/>
    <w:rsid w:val="004B4A71"/>
    <w:rsid w:val="005405BF"/>
    <w:rsid w:val="00545C9B"/>
    <w:rsid w:val="006308D9"/>
    <w:rsid w:val="00696C34"/>
    <w:rsid w:val="006B3495"/>
    <w:rsid w:val="006B7EC5"/>
    <w:rsid w:val="00732CFD"/>
    <w:rsid w:val="007C7764"/>
    <w:rsid w:val="008810F4"/>
    <w:rsid w:val="009C5860"/>
    <w:rsid w:val="00A56CC9"/>
    <w:rsid w:val="00A660CE"/>
    <w:rsid w:val="00AA3851"/>
    <w:rsid w:val="00AA7505"/>
    <w:rsid w:val="00AE7C0B"/>
    <w:rsid w:val="00AF350B"/>
    <w:rsid w:val="00B746A1"/>
    <w:rsid w:val="00B75AAA"/>
    <w:rsid w:val="00CC0E4D"/>
    <w:rsid w:val="00CE6AC8"/>
    <w:rsid w:val="00DA4E4D"/>
    <w:rsid w:val="00DD3E37"/>
    <w:rsid w:val="00E87F12"/>
    <w:rsid w:val="00EC5C6C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7B3E"/>
  <w15:chartTrackingRefBased/>
  <w15:docId w15:val="{3B2E3EF2-CADE-463E-B505-B8F4667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2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22D05"/>
    <w:rPr>
      <w:color w:val="0563C1" w:themeColor="hyperlink"/>
      <w:u w:val="single"/>
    </w:rPr>
  </w:style>
  <w:style w:type="character" w:customStyle="1" w:styleId="highlight2">
    <w:name w:val="highlight2"/>
    <w:basedOn w:val="Standardskriftforavsnitt"/>
    <w:rsid w:val="00CC0E4D"/>
    <w:rPr>
      <w:shd w:val="clear" w:color="auto" w:fill="C1C1C1"/>
    </w:rPr>
  </w:style>
  <w:style w:type="character" w:styleId="Fulgthyperkobling">
    <w:name w:val="FollowedHyperlink"/>
    <w:basedOn w:val="Standardskriftforavsnitt"/>
    <w:uiPriority w:val="99"/>
    <w:semiHidden/>
    <w:unhideWhenUsed/>
    <w:rsid w:val="00013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F/forskrift/2004-06-25-988?q=eforvaltning" TargetMode="External"/><Relationship Id="rId13" Type="http://schemas.openxmlformats.org/officeDocument/2006/relationships/hyperlink" Target="https://lovdata.no/dokument/NL/lov/2018-06-15-38?q=personopplysningslov" TargetMode="External"/><Relationship Id="rId18" Type="http://schemas.openxmlformats.org/officeDocument/2006/relationships/hyperlink" Target="https://lovdata.no/dokument/NL/lov/1999-07-02-63?q=pasientrettighetslov" TargetMode="External"/><Relationship Id="rId26" Type="http://schemas.openxmlformats.org/officeDocument/2006/relationships/hyperlink" Target="https://lovdata.no/dokument/NL/lov/1998-07-17-61?q=oppl&#230;ringslov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vdata.no/dokument/NL/lov/2005-06-17-64?q=barnehageloven" TargetMode="External"/><Relationship Id="rId7" Type="http://schemas.openxmlformats.org/officeDocument/2006/relationships/hyperlink" Target="https://lovdata.no/dokument/SF/forskrift/2006-12-15-1456?q=forskrift%20forvaltningslov" TargetMode="External"/><Relationship Id="rId12" Type="http://schemas.openxmlformats.org/officeDocument/2006/relationships/hyperlink" Target="https://lovdata.no/dokument/NL/lov/2018-06-22-83?q=kommunelov" TargetMode="External"/><Relationship Id="rId17" Type="http://schemas.openxmlformats.org/officeDocument/2006/relationships/hyperlink" Target="https://lovdata.no/dokument/SF/forskrift/2019-03-01-168?q=forskrift%20pasientjournal" TargetMode="External"/><Relationship Id="rId25" Type="http://schemas.openxmlformats.org/officeDocument/2006/relationships/hyperlink" Target="https://lovdata.no/dokument/NL/lov/2005-06-17-101?q=matrikkell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vdata.no/dokument/NL/lov/1999-07-02-64?q=helsepersonell" TargetMode="External"/><Relationship Id="rId20" Type="http://schemas.openxmlformats.org/officeDocument/2006/relationships/hyperlink" Target="https://lovdata.no/dokument/NL/lov/1992-07-17-100?q=barnevernloven" TargetMode="External"/><Relationship Id="rId29" Type="http://schemas.openxmlformats.org/officeDocument/2006/relationships/hyperlink" Target="https://lovdata.no/dokument/NL/lov/2018-06-15-40?q=%C3%A5ndsverkloven" TargetMode="External"/><Relationship Id="rId1" Type="http://schemas.openxmlformats.org/officeDocument/2006/relationships/styles" Target="styles.xml"/><Relationship Id="rId6" Type="http://schemas.openxmlformats.org/officeDocument/2006/relationships/hyperlink" Target="https://lovdata.no/dokument/SF/forskrift/2017-12-19-2286?q=tekniske%20og%20arkivfaglige" TargetMode="External"/><Relationship Id="rId11" Type="http://schemas.openxmlformats.org/officeDocument/2006/relationships/hyperlink" Target="https://lovdata.no/dokument/SF/forskrift/2008-10-17-1119?q=offentlegforskrifta" TargetMode="External"/><Relationship Id="rId24" Type="http://schemas.openxmlformats.org/officeDocument/2006/relationships/hyperlink" Target="https://lovdata.no/dokument/NL/lov/2003-11-28-98?q=konsesjonslov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vdata.no/dokument/SF/forskrift/2017-12-15-2105?q=forskrift%20arkiv" TargetMode="External"/><Relationship Id="rId15" Type="http://schemas.openxmlformats.org/officeDocument/2006/relationships/hyperlink" Target="https://lovdata.no/dokument/NL/lov/2018-06-01-24?q=sikkerhetsloven" TargetMode="External"/><Relationship Id="rId23" Type="http://schemas.openxmlformats.org/officeDocument/2006/relationships/hyperlink" Target="https://lovdata.no/dokument/NL/lov/2004-11-19-73?q=bokf&#248;ringslova" TargetMode="External"/><Relationship Id="rId28" Type="http://schemas.openxmlformats.org/officeDocument/2006/relationships/hyperlink" Target="https://lovdata.no/dokument/NL/lov/2005-05-20-28?q=straffeloven" TargetMode="External"/><Relationship Id="rId10" Type="http://schemas.openxmlformats.org/officeDocument/2006/relationships/hyperlink" Target="https://lovdata.no/dokument/NL/lov/2006-05-19-16?q=offentleglova" TargetMode="External"/><Relationship Id="rId19" Type="http://schemas.openxmlformats.org/officeDocument/2006/relationships/hyperlink" Target="https://lovdata.no/dokument/NL/lov/2009-12-18-131?q=sosialtjenesteloven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vdata.no/dokument/NL/lov/1992-12-04-126?q=arkivlova" TargetMode="External"/><Relationship Id="rId9" Type="http://schemas.openxmlformats.org/officeDocument/2006/relationships/hyperlink" Target="https://www.regjeringen.no/no/dokumenter/veileder-til-eforvaltningsforskriften/id2425012/" TargetMode="External"/><Relationship Id="rId14" Type="http://schemas.openxmlformats.org/officeDocument/2006/relationships/hyperlink" Target="https://lovdata.no/dokument/SF/forskrift/2018-06-15-876?q=forskrift%20om%20behandling%20av%20personopplysninger" TargetMode="External"/><Relationship Id="rId22" Type="http://schemas.openxmlformats.org/officeDocument/2006/relationships/hyperlink" Target="https://lovdata.no/dokument/NL/lov/2005-06-17-62?q=arbeidsmilj&#248;loven" TargetMode="External"/><Relationship Id="rId27" Type="http://schemas.openxmlformats.org/officeDocument/2006/relationships/hyperlink" Target="https://lovdata.no/dokument/NL/lov/1998-07-17-56?q=regnskapsloven" TargetMode="External"/><Relationship Id="rId30" Type="http://schemas.openxmlformats.org/officeDocument/2006/relationships/hyperlink" Target="https://lovdata.no/dokument/SF/forskrift/2001-12-21-1563?q=forskrift%20til%20%C3%A5ndsver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566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RegionData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Dokken, Inger Lise</dc:creator>
  <cp:keywords/>
  <dc:description/>
  <cp:lastModifiedBy>Dokken, Inger Lise</cp:lastModifiedBy>
  <cp:revision>30</cp:revision>
  <dcterms:created xsi:type="dcterms:W3CDTF">2020-03-30T10:15:00Z</dcterms:created>
  <dcterms:modified xsi:type="dcterms:W3CDTF">2020-03-30T11:39:00Z</dcterms:modified>
</cp:coreProperties>
</file>