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AE3B8" w14:textId="77777777" w:rsidR="003F27D6" w:rsidRDefault="003F27D6" w:rsidP="00D82EDB">
      <w:bookmarkStart w:id="0" w:name="_GoBack"/>
      <w:bookmarkEnd w:id="0"/>
    </w:p>
    <w:p w14:paraId="3FCEEDA6" w14:textId="77777777"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877C3EB" wp14:editId="35A3EC8F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FD10D" w14:textId="77777777" w:rsidR="003F27D6" w:rsidRDefault="003F27D6" w:rsidP="00D82EDB"/>
    <w:p w14:paraId="428387BC" w14:textId="77777777" w:rsidR="003F27D6" w:rsidRDefault="003F27D6" w:rsidP="00D82EDB"/>
    <w:p w14:paraId="4AFB10FD" w14:textId="77777777" w:rsidR="003F27D6" w:rsidRDefault="003F27D6" w:rsidP="00D82EDB"/>
    <w:p w14:paraId="1CC7891D" w14:textId="77777777" w:rsidR="003F27D6" w:rsidRDefault="003F27D6" w:rsidP="00D82EDB"/>
    <w:p w14:paraId="2DE3D0CA" w14:textId="77777777" w:rsidR="003F27D6" w:rsidRDefault="003F27D6" w:rsidP="00D82EDB"/>
    <w:p w14:paraId="17CD9227" w14:textId="77777777" w:rsidR="003F27D6" w:rsidRDefault="003F27D6" w:rsidP="00D82EDB"/>
    <w:p w14:paraId="446CA18F" w14:textId="77777777" w:rsidR="003F27D6" w:rsidRDefault="003F27D6" w:rsidP="00D82EDB"/>
    <w:p w14:paraId="167EB80E" w14:textId="77777777" w:rsidR="003F27D6" w:rsidRDefault="003F27D6" w:rsidP="00D82EDB"/>
    <w:p w14:paraId="1667A10B" w14:textId="77777777" w:rsidR="003F27D6" w:rsidRDefault="003F27D6" w:rsidP="00D82EDB"/>
    <w:p w14:paraId="2099E011" w14:textId="77777777"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14:paraId="4A35A113" w14:textId="77777777"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E055E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NAV Rana</w:t>
      </w:r>
      <w:r w:rsidR="0039070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pr 01.07.19</w:t>
      </w:r>
    </w:p>
    <w:p w14:paraId="067138E3" w14:textId="77777777" w:rsidR="003F27D6" w:rsidRPr="003F27D6" w:rsidRDefault="003F27D6" w:rsidP="003F27D6">
      <w:pPr>
        <w:rPr>
          <w:rFonts w:eastAsia="Calibri" w:cs="Times New Roman"/>
        </w:rPr>
      </w:pPr>
    </w:p>
    <w:p w14:paraId="40A00DEB" w14:textId="77777777" w:rsidR="003F27D6" w:rsidRPr="003F27D6" w:rsidRDefault="003F27D6" w:rsidP="003F27D6">
      <w:pPr>
        <w:rPr>
          <w:rFonts w:eastAsia="Calibri" w:cs="Times New Roman"/>
        </w:rPr>
      </w:pPr>
    </w:p>
    <w:p w14:paraId="5742C5B7" w14:textId="77777777" w:rsidR="003F27D6" w:rsidRDefault="003F27D6" w:rsidP="00D82EDB"/>
    <w:p w14:paraId="37A7D30D" w14:textId="77777777" w:rsidR="003F27D6" w:rsidRDefault="003F27D6" w:rsidP="00D82EDB"/>
    <w:p w14:paraId="3C585DD5" w14:textId="77777777" w:rsidR="003F27D6" w:rsidRDefault="003F27D6" w:rsidP="00D82EDB"/>
    <w:p w14:paraId="2514927E" w14:textId="77777777" w:rsidR="003F27D6" w:rsidRDefault="003F27D6" w:rsidP="00D82EDB"/>
    <w:p w14:paraId="2144A4A5" w14:textId="77777777" w:rsidR="003F27D6" w:rsidRDefault="003F27D6" w:rsidP="00D82EDB"/>
    <w:p w14:paraId="616D229C" w14:textId="77777777"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D59E41" w14:textId="77777777" w:rsidR="004736FF" w:rsidRDefault="004736FF">
          <w:pPr>
            <w:pStyle w:val="Overskriftforinnholdsfortegnelse"/>
          </w:pPr>
          <w:r>
            <w:t>Innhold</w:t>
          </w:r>
        </w:p>
        <w:p w14:paraId="4824E673" w14:textId="77777777"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14:paraId="4AA9A484" w14:textId="77777777" w:rsidR="00A76606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54863" w:history="1">
            <w:r w:rsidR="00A76606" w:rsidRPr="001D7563">
              <w:rPr>
                <w:rStyle w:val="Hyperkobling"/>
                <w:noProof/>
              </w:rPr>
              <w:t>Mottak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_Toc254863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2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69193484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64" w:history="1">
            <w:r w:rsidR="00A76606" w:rsidRPr="001D7563">
              <w:rPr>
                <w:rStyle w:val="Hyperkobling"/>
                <w:noProof/>
              </w:rPr>
              <w:t>Åpning og sortering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_Toc254864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2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0700A09F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65" w:history="1">
            <w:r w:rsidR="00A76606" w:rsidRPr="001D7563">
              <w:rPr>
                <w:rStyle w:val="Hyperkobling"/>
                <w:noProof/>
              </w:rPr>
              <w:t>Skanning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_Toc254865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2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3E1EA01F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66" w:history="1">
            <w:r w:rsidR="00A76606" w:rsidRPr="001D7563">
              <w:rPr>
                <w:rStyle w:val="Hyperkobling"/>
                <w:noProof/>
              </w:rPr>
              <w:t>Registrering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_Toc254866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2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37F18D1E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67" w:history="1">
            <w:r w:rsidR="00A76606" w:rsidRPr="001D7563">
              <w:rPr>
                <w:rStyle w:val="Hyperkobling"/>
                <w:noProof/>
              </w:rPr>
              <w:t>Distribusjon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_Toc254867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2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48BF9928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68" w:history="1">
            <w:r w:rsidR="00A76606" w:rsidRPr="001D7563">
              <w:rPr>
                <w:rStyle w:val="Hyperkobling"/>
                <w:noProof/>
              </w:rPr>
              <w:t>Utgående og interne dokument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_Toc254868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2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79636487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69" w:history="1">
            <w:r w:rsidR="00A76606" w:rsidRPr="001D7563">
              <w:rPr>
                <w:rStyle w:val="Hyperkobling"/>
                <w:noProof/>
              </w:rPr>
              <w:t>Arkiv og arkivering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_Toc254869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3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75147671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70" w:history="1">
            <w:r w:rsidR="00A76606" w:rsidRPr="001D7563">
              <w:rPr>
                <w:rStyle w:val="Hyperkobling"/>
                <w:noProof/>
              </w:rPr>
              <w:t>Kvalitetssikring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_Toc254870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3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2D10C05E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71" w:history="1">
            <w:r w:rsidR="00A76606" w:rsidRPr="001D7563">
              <w:rPr>
                <w:rStyle w:val="Hyperkobling"/>
                <w:noProof/>
              </w:rPr>
              <w:t>Offentlighetsvurdering og sikkerhet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_Toc254871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3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76B09E9A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72" w:history="1">
            <w:r w:rsidR="00A76606" w:rsidRPr="001D7563">
              <w:rPr>
                <w:rStyle w:val="Hyperkobling"/>
                <w:noProof/>
              </w:rPr>
              <w:t>Systemadministrasjon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_Toc254872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3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70C16C95" w14:textId="77777777" w:rsidR="00A76606" w:rsidRDefault="0047620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254873" w:history="1">
            <w:r w:rsidR="00A76606" w:rsidRPr="001D7563">
              <w:rPr>
                <w:rStyle w:val="Hyperkobling"/>
                <w:noProof/>
              </w:rPr>
              <w:t>Offentlighet og innsyn</w:t>
            </w:r>
            <w:r w:rsidR="00A76606">
              <w:rPr>
                <w:noProof/>
                <w:webHidden/>
              </w:rPr>
              <w:tab/>
            </w:r>
            <w:r w:rsidR="00A76606">
              <w:rPr>
                <w:noProof/>
                <w:webHidden/>
              </w:rPr>
              <w:fldChar w:fldCharType="begin"/>
            </w:r>
            <w:r w:rsidR="00A76606">
              <w:rPr>
                <w:noProof/>
                <w:webHidden/>
              </w:rPr>
              <w:instrText xml:space="preserve"> PAGEREF _Toc254873 \h </w:instrText>
            </w:r>
            <w:r w:rsidR="00A76606">
              <w:rPr>
                <w:noProof/>
                <w:webHidden/>
              </w:rPr>
            </w:r>
            <w:r w:rsidR="00A76606">
              <w:rPr>
                <w:noProof/>
                <w:webHidden/>
              </w:rPr>
              <w:fldChar w:fldCharType="separate"/>
            </w:r>
            <w:r w:rsidR="00A76606">
              <w:rPr>
                <w:noProof/>
                <w:webHidden/>
              </w:rPr>
              <w:t>3</w:t>
            </w:r>
            <w:r w:rsidR="00A76606">
              <w:rPr>
                <w:noProof/>
                <w:webHidden/>
              </w:rPr>
              <w:fldChar w:fldCharType="end"/>
            </w:r>
          </w:hyperlink>
        </w:p>
        <w:p w14:paraId="476F8D09" w14:textId="77777777" w:rsidR="004736FF" w:rsidRDefault="004736FF">
          <w:r>
            <w:rPr>
              <w:b/>
              <w:bCs/>
            </w:rPr>
            <w:fldChar w:fldCharType="end"/>
          </w:r>
        </w:p>
      </w:sdtContent>
    </w:sdt>
    <w:p w14:paraId="0B840DB0" w14:textId="77777777" w:rsidR="003F27D6" w:rsidRDefault="003F27D6" w:rsidP="00D82EDB"/>
    <w:p w14:paraId="640DBE7A" w14:textId="77777777" w:rsidR="003F27D6" w:rsidRDefault="003F27D6" w:rsidP="00D82EDB"/>
    <w:p w14:paraId="7E51283B" w14:textId="77777777" w:rsidR="00D82EDB" w:rsidRPr="0004735A" w:rsidRDefault="00D82EDB" w:rsidP="003F27D6">
      <w:pPr>
        <w:pStyle w:val="Overskrift1"/>
        <w:rPr>
          <w:color w:val="auto"/>
        </w:rPr>
      </w:pPr>
      <w:bookmarkStart w:id="1" w:name="_Toc254863"/>
      <w:r w:rsidRPr="0004735A">
        <w:rPr>
          <w:color w:val="auto"/>
        </w:rPr>
        <w:lastRenderedPageBreak/>
        <w:t>Mottak</w:t>
      </w:r>
      <w:bookmarkEnd w:id="1"/>
    </w:p>
    <w:p w14:paraId="0A815E71" w14:textId="77777777" w:rsidR="0004735A" w:rsidRDefault="0004735A" w:rsidP="0004735A"/>
    <w:p w14:paraId="3E3D3C7A" w14:textId="0BEDA3FC" w:rsidR="00390708" w:rsidRDefault="00847DCE" w:rsidP="00D82EDB">
      <w:r>
        <w:t>Post kommer inn p</w:t>
      </w:r>
      <w:r w:rsidR="00390708">
        <w:t>r papir i postkassen utenfor</w:t>
      </w:r>
      <w:r>
        <w:t xml:space="preserve"> NAV Rana</w:t>
      </w:r>
      <w:r w:rsidR="00390708">
        <w:t xml:space="preserve"> samt via Post nord sin </w:t>
      </w:r>
      <w:proofErr w:type="gramStart"/>
      <w:r w:rsidR="00390708">
        <w:t>bringetjeneste  og</w:t>
      </w:r>
      <w:proofErr w:type="gramEnd"/>
      <w:r w:rsidR="00390708">
        <w:t xml:space="preserve"> internpost i Rana kommune daglig. </w:t>
      </w:r>
    </w:p>
    <w:p w14:paraId="4E45D86E" w14:textId="77777777" w:rsidR="002E64E7" w:rsidRDefault="002E64E7" w:rsidP="00D82EDB"/>
    <w:p w14:paraId="688CD212" w14:textId="77777777" w:rsidR="00D82EDB" w:rsidRPr="0004735A" w:rsidRDefault="00D82EDB" w:rsidP="003F27D6">
      <w:pPr>
        <w:pStyle w:val="Overskrift1"/>
        <w:rPr>
          <w:color w:val="auto"/>
        </w:rPr>
      </w:pPr>
      <w:bookmarkStart w:id="2" w:name="_Toc254864"/>
      <w:r w:rsidRPr="0004735A">
        <w:rPr>
          <w:color w:val="auto"/>
        </w:rPr>
        <w:t>Åpning og sortering</w:t>
      </w:r>
      <w:bookmarkEnd w:id="2"/>
    </w:p>
    <w:p w14:paraId="7D63DBC5" w14:textId="77777777" w:rsidR="0004735A" w:rsidRDefault="0004735A" w:rsidP="0004735A"/>
    <w:p w14:paraId="7AF30F98" w14:textId="77777777" w:rsidR="00390708" w:rsidRDefault="00390708" w:rsidP="0004735A">
      <w:r>
        <w:t xml:space="preserve">Postansvarlig åpner, sorterer og fordeler post. </w:t>
      </w:r>
    </w:p>
    <w:p w14:paraId="59AA444F" w14:textId="77777777" w:rsidR="002E64E7" w:rsidRPr="002E64E7" w:rsidRDefault="002E64E7" w:rsidP="002E64E7">
      <w:pPr>
        <w:rPr>
          <w:b/>
        </w:rPr>
      </w:pPr>
    </w:p>
    <w:p w14:paraId="740B81E8" w14:textId="77777777" w:rsidR="00C50CEC" w:rsidRPr="0004735A" w:rsidRDefault="00C14510" w:rsidP="003F27D6">
      <w:pPr>
        <w:pStyle w:val="Overskrift1"/>
        <w:rPr>
          <w:color w:val="auto"/>
        </w:rPr>
      </w:pPr>
      <w:bookmarkStart w:id="3" w:name="_Toc254865"/>
      <w:r w:rsidRPr="0004735A">
        <w:rPr>
          <w:color w:val="auto"/>
        </w:rPr>
        <w:t>Skanning</w:t>
      </w:r>
      <w:bookmarkEnd w:id="3"/>
      <w:r w:rsidR="00390708">
        <w:rPr>
          <w:color w:val="auto"/>
        </w:rPr>
        <w:t>/ distribusjon/registrering:</w:t>
      </w:r>
    </w:p>
    <w:p w14:paraId="7883A11B" w14:textId="77777777" w:rsidR="0004735A" w:rsidRDefault="0004735A" w:rsidP="0004735A"/>
    <w:p w14:paraId="6CC88483" w14:textId="6BE76EA8" w:rsidR="00390708" w:rsidRDefault="00390708" w:rsidP="0004735A">
      <w:r>
        <w:t>Ansvarlig for s</w:t>
      </w:r>
      <w:r w:rsidR="00D143ED">
        <w:t>k</w:t>
      </w:r>
      <w:r>
        <w:t>anning skanner inn og fordeler post til veiledere. Papirpost legges i boks og oppbevares i 62 dager. (for å sikre ved ev</w:t>
      </w:r>
      <w:r w:rsidR="00A170EA">
        <w:t>entuell</w:t>
      </w:r>
      <w:r>
        <w:t xml:space="preserve"> feils</w:t>
      </w:r>
      <w:r w:rsidR="00D143ED">
        <w:t>k</w:t>
      </w:r>
      <w:r>
        <w:t>anning/</w:t>
      </w:r>
      <w:r w:rsidR="00A170EA">
        <w:t>feil</w:t>
      </w:r>
      <w:r>
        <w:t>registrering)</w:t>
      </w:r>
    </w:p>
    <w:p w14:paraId="63909198" w14:textId="77777777" w:rsidR="002E64E7" w:rsidRDefault="002E64E7" w:rsidP="0004735A"/>
    <w:p w14:paraId="3C2E65BC" w14:textId="77777777" w:rsidR="00D82EDB" w:rsidRDefault="00390708" w:rsidP="00390708">
      <w:r>
        <w:t>R</w:t>
      </w:r>
      <w:r w:rsidR="00D82EDB" w:rsidRPr="00E6255A">
        <w:t>egistrering</w:t>
      </w:r>
      <w:r w:rsidR="00D82EDB">
        <w:t xml:space="preserve"> og </w:t>
      </w:r>
      <w:r w:rsidR="00D82EDB" w:rsidRPr="00E6255A">
        <w:t xml:space="preserve">journalføring av </w:t>
      </w:r>
      <w:r>
        <w:t>dokumenter:</w:t>
      </w:r>
    </w:p>
    <w:p w14:paraId="5B01BE41" w14:textId="77777777" w:rsidR="00390708" w:rsidRDefault="00390708" w:rsidP="00390708">
      <w:r>
        <w:t xml:space="preserve">Merkantil tjeneste har ansvaret for registrering og journalføring av dokumenter. </w:t>
      </w:r>
    </w:p>
    <w:p w14:paraId="6CEC9F19" w14:textId="77777777" w:rsidR="00390708" w:rsidRDefault="00390708" w:rsidP="00390708"/>
    <w:p w14:paraId="4CA079F8" w14:textId="77777777" w:rsidR="00D82EDB" w:rsidRDefault="00390708" w:rsidP="00390708">
      <w:r>
        <w:t>R</w:t>
      </w:r>
      <w:r w:rsidR="00D82EDB" w:rsidRPr="00E6255A">
        <w:t xml:space="preserve">egistrering </w:t>
      </w:r>
      <w:r w:rsidR="00D82EDB">
        <w:t>dersom systemet er ute av drift</w:t>
      </w:r>
      <w:r>
        <w:t xml:space="preserve">: </w:t>
      </w:r>
    </w:p>
    <w:p w14:paraId="4373EA8C" w14:textId="77777777" w:rsidR="00390708" w:rsidRDefault="00390708" w:rsidP="00390708">
      <w:r>
        <w:t xml:space="preserve">Manuell registrering i påvente av at systemet kommer i drift og etterregistrering kan skje. </w:t>
      </w:r>
    </w:p>
    <w:p w14:paraId="50F9D353" w14:textId="77777777" w:rsidR="0004735A" w:rsidRDefault="0004735A" w:rsidP="0004735A"/>
    <w:p w14:paraId="1B2D0885" w14:textId="77777777" w:rsidR="00D82EDB" w:rsidRPr="0004735A" w:rsidRDefault="00C50CEC" w:rsidP="003F27D6">
      <w:pPr>
        <w:pStyle w:val="Overskrift1"/>
        <w:rPr>
          <w:color w:val="auto"/>
        </w:rPr>
      </w:pPr>
      <w:bookmarkStart w:id="4" w:name="_Toc254868"/>
      <w:r w:rsidRPr="0004735A">
        <w:rPr>
          <w:color w:val="auto"/>
        </w:rPr>
        <w:t>Utgående</w:t>
      </w:r>
      <w:r w:rsidR="008F567F">
        <w:rPr>
          <w:color w:val="auto"/>
        </w:rPr>
        <w:t xml:space="preserve"> og interne dokument</w:t>
      </w:r>
      <w:bookmarkEnd w:id="4"/>
    </w:p>
    <w:p w14:paraId="29ACA957" w14:textId="77777777" w:rsidR="00837612" w:rsidRDefault="00C01E9C" w:rsidP="00837612">
      <w:proofErr w:type="gramStart"/>
      <w:r>
        <w:t>SvarUt</w:t>
      </w:r>
      <w:r w:rsidR="00390708">
        <w:t xml:space="preserve"> :</w:t>
      </w:r>
      <w:proofErr w:type="gramEnd"/>
      <w:r w:rsidR="00390708">
        <w:t xml:space="preserve"> </w:t>
      </w:r>
    </w:p>
    <w:p w14:paraId="5FE92BF8" w14:textId="77777777" w:rsidR="008F567F" w:rsidRDefault="00837612" w:rsidP="00837612">
      <w:r>
        <w:t>V</w:t>
      </w:r>
      <w:r w:rsidR="00390708">
        <w:t xml:space="preserve">eilederne fatter vedtak og setter saken klar for godkjenning </w:t>
      </w:r>
    </w:p>
    <w:p w14:paraId="0F48C03C" w14:textId="77777777" w:rsidR="00837612" w:rsidRDefault="00837612" w:rsidP="00837612">
      <w:r>
        <w:t>Merkantil tjeneste godkjenner, anviser og ferdigstiller vedtak</w:t>
      </w:r>
    </w:p>
    <w:p w14:paraId="750369ED" w14:textId="77777777" w:rsidR="00837612" w:rsidRDefault="00837612" w:rsidP="00837612">
      <w:pPr>
        <w:pStyle w:val="Listeavsnitt"/>
      </w:pPr>
    </w:p>
    <w:p w14:paraId="6A6EA18C" w14:textId="5504C3C1" w:rsidR="00837612" w:rsidRDefault="00837612" w:rsidP="00837612">
      <w:r>
        <w:t>Veilederne signerer brev</w:t>
      </w:r>
      <w:r w:rsidR="00A6600E">
        <w:t xml:space="preserve"> og vedtak elektronisk</w:t>
      </w:r>
      <w:r>
        <w:t xml:space="preserve"> og ferdigstiller dokumenter</w:t>
      </w:r>
    </w:p>
    <w:p w14:paraId="45299DFA" w14:textId="77777777" w:rsidR="008F567F" w:rsidRDefault="008F567F" w:rsidP="00D82EDB"/>
    <w:p w14:paraId="689E68F1" w14:textId="77777777" w:rsidR="00D82EDB" w:rsidRPr="003051EA" w:rsidRDefault="00D82EDB" w:rsidP="003F27D6">
      <w:pPr>
        <w:pStyle w:val="Overskrift1"/>
        <w:rPr>
          <w:color w:val="auto"/>
        </w:rPr>
      </w:pPr>
      <w:bookmarkStart w:id="5" w:name="_Toc254869"/>
      <w:r w:rsidRPr="003051EA">
        <w:rPr>
          <w:color w:val="auto"/>
        </w:rPr>
        <w:t>Arkiv</w:t>
      </w:r>
      <w:r w:rsidR="001C30F5">
        <w:rPr>
          <w:color w:val="auto"/>
        </w:rPr>
        <w:t xml:space="preserve"> og arkiv</w:t>
      </w:r>
      <w:r w:rsidRPr="003051EA">
        <w:rPr>
          <w:color w:val="auto"/>
        </w:rPr>
        <w:t>ering</w:t>
      </w:r>
      <w:bookmarkEnd w:id="5"/>
    </w:p>
    <w:p w14:paraId="202CDFB0" w14:textId="77777777" w:rsidR="001C30F5" w:rsidRDefault="001C30F5" w:rsidP="001C30F5"/>
    <w:p w14:paraId="748E1942" w14:textId="77777777" w:rsidR="00837612" w:rsidRDefault="00837612" w:rsidP="00837612"/>
    <w:p w14:paraId="0A6BED45" w14:textId="4BEFDEED" w:rsidR="00837612" w:rsidRDefault="00837612" w:rsidP="00837612">
      <w:r>
        <w:t>A</w:t>
      </w:r>
      <w:r w:rsidR="001C30F5">
        <w:t>rkivering til arkivk</w:t>
      </w:r>
      <w:r>
        <w:t xml:space="preserve">jerne </w:t>
      </w:r>
      <w:r w:rsidR="00EB617A">
        <w:t xml:space="preserve">skjer automatisk etter at </w:t>
      </w:r>
      <w:r w:rsidR="00BB1EA6">
        <w:t xml:space="preserve">brev og vedtak har er satt i </w:t>
      </w:r>
      <w:r w:rsidR="00AC4F09">
        <w:t>utført og godkjent</w:t>
      </w:r>
      <w:r>
        <w:t xml:space="preserve"> i systemet.</w:t>
      </w:r>
    </w:p>
    <w:p w14:paraId="697A1FF2" w14:textId="77777777" w:rsidR="001C30F5" w:rsidRDefault="00837612" w:rsidP="00837612">
      <w:r>
        <w:t xml:space="preserve">Fagansvarlig i sosialteam har ansvaret for å følge med prosedyrer for arkivering av dokumenter og retter opp ev. feil. </w:t>
      </w:r>
    </w:p>
    <w:p w14:paraId="0D286361" w14:textId="77777777" w:rsidR="00837612" w:rsidRDefault="00837612" w:rsidP="00837612"/>
    <w:p w14:paraId="61793942" w14:textId="77777777" w:rsidR="00837612" w:rsidRDefault="00837612" w:rsidP="00837612">
      <w:proofErr w:type="spellStart"/>
      <w:r>
        <w:t>Bortsettingsarkiv</w:t>
      </w:r>
      <w:proofErr w:type="spellEnd"/>
      <w:r>
        <w:t xml:space="preserve"> befinner seg i arkivskap i 4 etg. Rommet er låst og merkantil tjeneste har tilgang. </w:t>
      </w:r>
    </w:p>
    <w:p w14:paraId="02967B96" w14:textId="77777777" w:rsidR="00837612" w:rsidRDefault="00837612" w:rsidP="00837612">
      <w:r>
        <w:t xml:space="preserve">Arkivet er komplett og har alltid vært i drift. </w:t>
      </w:r>
    </w:p>
    <w:p w14:paraId="620FDE77" w14:textId="77777777" w:rsidR="00837612" w:rsidRDefault="00837612" w:rsidP="00837612"/>
    <w:p w14:paraId="15D6652F" w14:textId="77777777" w:rsidR="001C30F5" w:rsidRDefault="001C30F5" w:rsidP="001C30F5"/>
    <w:p w14:paraId="5CF48068" w14:textId="77777777" w:rsidR="003051EA" w:rsidRPr="003051EA" w:rsidRDefault="003051EA" w:rsidP="003051EA">
      <w:pPr>
        <w:pStyle w:val="Overskrift1"/>
        <w:rPr>
          <w:color w:val="auto"/>
        </w:rPr>
      </w:pPr>
      <w:bookmarkStart w:id="6" w:name="_Toc254870"/>
      <w:r w:rsidRPr="003051EA">
        <w:rPr>
          <w:color w:val="auto"/>
        </w:rPr>
        <w:t>Kvalitetssikring</w:t>
      </w:r>
      <w:bookmarkEnd w:id="6"/>
    </w:p>
    <w:p w14:paraId="2AEF08CC" w14:textId="77777777" w:rsidR="002E64E7" w:rsidRDefault="002E64E7" w:rsidP="002E64E7"/>
    <w:p w14:paraId="2F314CFB" w14:textId="162BF37F" w:rsidR="007C24BE" w:rsidRDefault="00A61EDE" w:rsidP="002E64E7">
      <w:r>
        <w:t>Merkantil tjeneste er ansvarlig for at rutiner for kvalitetssikring følges. Sjekker at dokumentet etter s</w:t>
      </w:r>
      <w:r w:rsidR="00DC62C8">
        <w:t>k</w:t>
      </w:r>
      <w:r>
        <w:t xml:space="preserve">anning har god nok kvalitet, og at journalføringen er riktig.  </w:t>
      </w:r>
    </w:p>
    <w:p w14:paraId="11630EFB" w14:textId="77777777" w:rsidR="007C24BE" w:rsidRDefault="007C24BE" w:rsidP="002E64E7"/>
    <w:p w14:paraId="204265D6" w14:textId="27A41BA1" w:rsidR="007C24BE" w:rsidRPr="00A61EDE" w:rsidRDefault="007C24BE" w:rsidP="00A76606">
      <w:pPr>
        <w:pStyle w:val="Overskrift1"/>
        <w:rPr>
          <w:color w:val="FF0000"/>
        </w:rPr>
      </w:pPr>
      <w:bookmarkStart w:id="7" w:name="_Toc254871"/>
      <w:r w:rsidRPr="00A76606">
        <w:rPr>
          <w:color w:val="000000" w:themeColor="text1"/>
        </w:rPr>
        <w:lastRenderedPageBreak/>
        <w:t>Offentlighetsvurdering og sikkerhet</w:t>
      </w:r>
      <w:bookmarkEnd w:id="7"/>
      <w:r w:rsidR="00A61EDE">
        <w:rPr>
          <w:color w:val="000000" w:themeColor="text1"/>
        </w:rPr>
        <w:t xml:space="preserve"> </w:t>
      </w:r>
    </w:p>
    <w:p w14:paraId="2E49947E" w14:textId="77777777" w:rsidR="002E64E7" w:rsidRDefault="002E64E7" w:rsidP="002E64E7"/>
    <w:p w14:paraId="095CE6CF" w14:textId="358751F2" w:rsidR="00994D23" w:rsidRDefault="00907E4E" w:rsidP="00F85AB0">
      <w:r>
        <w:t xml:space="preserve">Klientsaker er unntatt offentlighet etter </w:t>
      </w:r>
      <w:r w:rsidR="008632A1">
        <w:t>offentlighetsloven §13 og Forvaltningsloven §13.1</w:t>
      </w:r>
    </w:p>
    <w:p w14:paraId="235F7CAB" w14:textId="213E781A" w:rsidR="002907AD" w:rsidRDefault="002907AD" w:rsidP="00F85AB0"/>
    <w:p w14:paraId="749237F6" w14:textId="15310C47" w:rsidR="002907AD" w:rsidRDefault="002907AD" w:rsidP="00F85AB0">
      <w:r>
        <w:t>Pr i dag kan det bes om innsyn skriftlig.</w:t>
      </w:r>
    </w:p>
    <w:p w14:paraId="15B0BED0" w14:textId="59EAC758" w:rsidR="00AF14D3" w:rsidRDefault="00AF14D3" w:rsidP="00F85AB0">
      <w:r>
        <w:t>Se</w:t>
      </w:r>
      <w:r w:rsidR="00BF59E3">
        <w:t>;</w:t>
      </w:r>
      <w:r>
        <w:t xml:space="preserve"> </w:t>
      </w:r>
      <w:hyperlink r:id="rId9" w:history="1">
        <w:r w:rsidR="00885B78">
          <w:rPr>
            <w:rStyle w:val="Hyperkobling"/>
            <w:rFonts w:ascii="Open Sans" w:hAnsi="Open Sans"/>
            <w:sz w:val="21"/>
            <w:szCs w:val="21"/>
          </w:rPr>
          <w:t>Offentlig postliste/innsyn i kommunens dokumenter</w:t>
        </w:r>
      </w:hyperlink>
    </w:p>
    <w:p w14:paraId="00E36EDA" w14:textId="08968BB6" w:rsidR="00994D23" w:rsidRDefault="00994D23" w:rsidP="001841B7"/>
    <w:p w14:paraId="127A706E" w14:textId="23796DD8" w:rsidR="001841B7" w:rsidRDefault="001841B7" w:rsidP="00F85AB0">
      <w:r>
        <w:t xml:space="preserve">Visma </w:t>
      </w:r>
      <w:r w:rsidR="002F7173">
        <w:t>Velferd er fullelektronisk og a</w:t>
      </w:r>
      <w:r w:rsidR="00121A82">
        <w:t>lle dokumenter arkiveres i henhold til Noark5 standard på sikkert sone i Visma samhandling arkiv</w:t>
      </w:r>
      <w:r w:rsidR="00150BB2">
        <w:t>(VSA)</w:t>
      </w:r>
      <w:r w:rsidR="002F7173">
        <w:t xml:space="preserve"> </w:t>
      </w:r>
      <w:r>
        <w:t xml:space="preserve"> </w:t>
      </w:r>
    </w:p>
    <w:p w14:paraId="0477CC11" w14:textId="2F291F3D" w:rsidR="002C6BC8" w:rsidRDefault="0072435C" w:rsidP="00F85AB0">
      <w:r>
        <w:t>Elekt</w:t>
      </w:r>
      <w:r w:rsidR="00C17B6C">
        <w:t>r</w:t>
      </w:r>
      <w:r>
        <w:t xml:space="preserve">onisk SvarUt </w:t>
      </w:r>
      <w:r w:rsidR="00C17B6C">
        <w:t xml:space="preserve">fra </w:t>
      </w:r>
      <w:r>
        <w:t>01.04.19</w:t>
      </w:r>
    </w:p>
    <w:p w14:paraId="57A0214E" w14:textId="2FA29D43" w:rsidR="00DC62C8" w:rsidRDefault="00DC62C8" w:rsidP="00F85AB0">
      <w:r>
        <w:t>Antatt fullelektronisk før utgangen av 2019.</w:t>
      </w:r>
    </w:p>
    <w:p w14:paraId="64EAF04E" w14:textId="77777777" w:rsidR="001841B7" w:rsidRDefault="001841B7" w:rsidP="00C17B6C"/>
    <w:p w14:paraId="668EDC9C" w14:textId="77777777" w:rsidR="00C14510" w:rsidRDefault="00C14510" w:rsidP="003F27D6">
      <w:pPr>
        <w:pStyle w:val="Overskrift1"/>
        <w:rPr>
          <w:color w:val="auto"/>
        </w:rPr>
      </w:pPr>
      <w:bookmarkStart w:id="8" w:name="_Toc254872"/>
      <w:r w:rsidRPr="003051EA">
        <w:rPr>
          <w:color w:val="auto"/>
        </w:rPr>
        <w:t>Systemadministrasjon</w:t>
      </w:r>
      <w:bookmarkEnd w:id="8"/>
    </w:p>
    <w:p w14:paraId="11B23B7E" w14:textId="77777777" w:rsidR="002E64E7" w:rsidRPr="002E64E7" w:rsidRDefault="002E64E7" w:rsidP="002E64E7"/>
    <w:p w14:paraId="7DA11D0C" w14:textId="77777777" w:rsidR="00D82EDB" w:rsidRDefault="00D82EDB" w:rsidP="00A61EDE">
      <w:r>
        <w:t xml:space="preserve">Beskriv </w:t>
      </w:r>
      <w:r w:rsidRPr="00E6255A">
        <w:t>ansvar for tildeling og ajourhold av brukerrettigheter</w:t>
      </w:r>
      <w:r>
        <w:t>. Hvem har rettigheter og ansvar, og hvordan skjer prosessen.</w:t>
      </w:r>
    </w:p>
    <w:p w14:paraId="28E4521E" w14:textId="77777777" w:rsidR="00A61EDE" w:rsidRDefault="00A61EDE" w:rsidP="00A61EDE">
      <w:r>
        <w:t xml:space="preserve">Fagansvarlig sosialteam er superbruker og har ansvaret for ajourhold og tildeling av brukerrettigheter, sammen med Avdelingsleder. </w:t>
      </w:r>
    </w:p>
    <w:p w14:paraId="5A2F0D02" w14:textId="5E47F6B5" w:rsidR="00A61EDE" w:rsidRDefault="00A61EDE" w:rsidP="00A61EDE">
      <w:r>
        <w:t>Registreringsskjema sendes H</w:t>
      </w:r>
      <w:r w:rsidR="0075308E">
        <w:t>R</w:t>
      </w:r>
      <w:r>
        <w:t xml:space="preserve"> for registrering, H</w:t>
      </w:r>
      <w:r w:rsidR="0075308E">
        <w:t>R</w:t>
      </w:r>
      <w:r>
        <w:t xml:space="preserve"> gir Ikt melding om behov for tilgang til Citrix. Superbruker gir tilgang – oppretter brukernavn og passord innad i fagsystemet. </w:t>
      </w:r>
    </w:p>
    <w:p w14:paraId="5A12E3D6" w14:textId="77777777" w:rsidR="00A61EDE" w:rsidRDefault="00A61EDE" w:rsidP="00A61EDE"/>
    <w:p w14:paraId="21BB67FA" w14:textId="77777777" w:rsidR="00A61EDE" w:rsidRPr="00E6255A" w:rsidRDefault="00A61EDE" w:rsidP="00A61EDE">
      <w:r>
        <w:t xml:space="preserve">Veileder har saksbehandlingsmyndighet, Merkantil tjeneste </w:t>
      </w:r>
      <w:r w:rsidR="00D0629D">
        <w:t xml:space="preserve">har ansvar for etterkontroll og godkjenning. </w:t>
      </w:r>
    </w:p>
    <w:p w14:paraId="2D90B67E" w14:textId="77777777" w:rsidR="00D82EDB" w:rsidRDefault="00D82EDB" w:rsidP="00D82EDB"/>
    <w:p w14:paraId="23B5BCFE" w14:textId="77777777" w:rsidR="003051EA" w:rsidRDefault="001C30F5" w:rsidP="001C30F5">
      <w:pPr>
        <w:pStyle w:val="Overskrift1"/>
        <w:rPr>
          <w:color w:val="000000" w:themeColor="text1"/>
        </w:rPr>
      </w:pPr>
      <w:bookmarkStart w:id="9" w:name="_Toc254873"/>
      <w:r w:rsidRPr="001C30F5">
        <w:rPr>
          <w:color w:val="000000" w:themeColor="text1"/>
        </w:rPr>
        <w:t>Offentlighet og innsyn</w:t>
      </w:r>
      <w:bookmarkEnd w:id="9"/>
    </w:p>
    <w:p w14:paraId="0E201F1D" w14:textId="77777777" w:rsidR="002E64E7" w:rsidRPr="002E64E7" w:rsidRDefault="002E64E7" w:rsidP="002E64E7"/>
    <w:p w14:paraId="01564FEA" w14:textId="77777777" w:rsidR="00D0629D" w:rsidRDefault="00D0629D" w:rsidP="00D0629D">
      <w:r>
        <w:t xml:space="preserve">Veileder får henvendelse og sjekker status på dokumentene. Dersom tvil legges saken til fagansvarlig og avdelingsleder. </w:t>
      </w:r>
    </w:p>
    <w:p w14:paraId="67447635" w14:textId="77777777" w:rsidR="00D0629D" w:rsidRDefault="00D0629D" w:rsidP="00D0629D">
      <w:r>
        <w:t xml:space="preserve">Fagsystemet har postliste. </w:t>
      </w:r>
    </w:p>
    <w:sectPr w:rsidR="00D062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F1674" w14:textId="77777777" w:rsidR="0047620C" w:rsidRDefault="0047620C" w:rsidP="00970BDC">
      <w:r>
        <w:separator/>
      </w:r>
    </w:p>
  </w:endnote>
  <w:endnote w:type="continuationSeparator" w:id="0">
    <w:p w14:paraId="10C33DD6" w14:textId="77777777" w:rsidR="0047620C" w:rsidRDefault="0047620C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5D041" w14:textId="77777777" w:rsidR="00114A63" w:rsidRDefault="00114A6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C03D" w14:textId="77777777" w:rsidR="00114A63" w:rsidRDefault="00114A63">
    <w:pPr>
      <w:pStyle w:val="Bunntekst"/>
    </w:pPr>
    <w:r>
      <w:t>Arkivrutine for NAV Rana</w:t>
    </w:r>
  </w:p>
  <w:p w14:paraId="4C449E27" w14:textId="77777777" w:rsidR="00970BDC" w:rsidRDefault="00970BD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FE0E0" w14:textId="77777777" w:rsidR="00114A63" w:rsidRDefault="00114A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9E767" w14:textId="77777777" w:rsidR="0047620C" w:rsidRDefault="0047620C" w:rsidP="00970BDC">
      <w:r>
        <w:separator/>
      </w:r>
    </w:p>
  </w:footnote>
  <w:footnote w:type="continuationSeparator" w:id="0">
    <w:p w14:paraId="1F929354" w14:textId="77777777" w:rsidR="0047620C" w:rsidRDefault="0047620C" w:rsidP="009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9DAC5" w14:textId="77777777" w:rsidR="00114A63" w:rsidRDefault="00114A6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FD75B" w14:textId="77777777" w:rsidR="00114A63" w:rsidRDefault="00114A6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DEF58" w14:textId="77777777" w:rsidR="00114A63" w:rsidRDefault="00114A6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36140"/>
    <w:rsid w:val="0004735A"/>
    <w:rsid w:val="000B77F4"/>
    <w:rsid w:val="00114A63"/>
    <w:rsid w:val="00121A82"/>
    <w:rsid w:val="00150BB2"/>
    <w:rsid w:val="001841B7"/>
    <w:rsid w:val="001C30F5"/>
    <w:rsid w:val="002907AD"/>
    <w:rsid w:val="002C6BC8"/>
    <w:rsid w:val="002D1968"/>
    <w:rsid w:val="002E64E7"/>
    <w:rsid w:val="002F7173"/>
    <w:rsid w:val="003051EA"/>
    <w:rsid w:val="00387FD0"/>
    <w:rsid w:val="00390708"/>
    <w:rsid w:val="003F27D6"/>
    <w:rsid w:val="00473446"/>
    <w:rsid w:val="004736FF"/>
    <w:rsid w:val="0047620C"/>
    <w:rsid w:val="005B4457"/>
    <w:rsid w:val="005C754A"/>
    <w:rsid w:val="006A6B95"/>
    <w:rsid w:val="0072435C"/>
    <w:rsid w:val="0075308E"/>
    <w:rsid w:val="007C24BE"/>
    <w:rsid w:val="007F538E"/>
    <w:rsid w:val="0082400C"/>
    <w:rsid w:val="00837612"/>
    <w:rsid w:val="00847DCE"/>
    <w:rsid w:val="00861837"/>
    <w:rsid w:val="008632A1"/>
    <w:rsid w:val="00885B78"/>
    <w:rsid w:val="008B0454"/>
    <w:rsid w:val="008D7658"/>
    <w:rsid w:val="008F567F"/>
    <w:rsid w:val="00907E4E"/>
    <w:rsid w:val="00970BDC"/>
    <w:rsid w:val="00994D23"/>
    <w:rsid w:val="009B13B6"/>
    <w:rsid w:val="009C34DC"/>
    <w:rsid w:val="00A170EA"/>
    <w:rsid w:val="00A61EDE"/>
    <w:rsid w:val="00A6600E"/>
    <w:rsid w:val="00A76606"/>
    <w:rsid w:val="00AC4F09"/>
    <w:rsid w:val="00AF14D3"/>
    <w:rsid w:val="00BB1EA6"/>
    <w:rsid w:val="00BB2396"/>
    <w:rsid w:val="00BF0ED6"/>
    <w:rsid w:val="00BF59E3"/>
    <w:rsid w:val="00C01E9C"/>
    <w:rsid w:val="00C14510"/>
    <w:rsid w:val="00C17B6C"/>
    <w:rsid w:val="00C50CEC"/>
    <w:rsid w:val="00D0629D"/>
    <w:rsid w:val="00D143ED"/>
    <w:rsid w:val="00D36AD5"/>
    <w:rsid w:val="00D82EDB"/>
    <w:rsid w:val="00D83376"/>
    <w:rsid w:val="00DC62C8"/>
    <w:rsid w:val="00E055EB"/>
    <w:rsid w:val="00EB617A"/>
    <w:rsid w:val="00F85AB0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C25A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rana.arkivplan.no%2Fcontent%2Fview%2Ffull%2F363129&amp;data=02%7C01%7CEllny.Froysa%40nav.no%7C318a9ca8640d45afc09a08d6fdf64e8b%7C623665341ec3496288699b5535279d0b%7C1%7C0%7C636975631657328142&amp;sdata=uZoyNcVQiNjBGPv%2F1FUJTzJNiLsnnEN09eSmuRNXKwo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B188-736B-48CF-9FBF-DB86895C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3374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2</cp:revision>
  <dcterms:created xsi:type="dcterms:W3CDTF">2019-07-01T13:40:00Z</dcterms:created>
  <dcterms:modified xsi:type="dcterms:W3CDTF">2019-07-01T13:40:00Z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Ellny.Froysa@nav.no</vt:lpwstr>
  </property>
  <property fmtid="{D5CDD505-2E9C-101B-9397-08002B2CF9AE}" pid="5" name="MSIP_Label_d3491420-1ae2-4120-89e6-e6f668f067e2_SetDate">
    <vt:lpwstr>2019-07-01T10:42:14.6796525Z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ab56b48f-c850-47b8-979f-986ca8e508bf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</Properties>
</file>