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532" w:rsidRPr="004F4532" w:rsidRDefault="004F4532" w:rsidP="004F4532">
      <w:pPr>
        <w:rPr>
          <w:rFonts w:asciiTheme="minorHAnsi" w:hAnsiTheme="minorHAnsi" w:cstheme="minorHAnsi"/>
          <w:b/>
          <w:sz w:val="24"/>
          <w:szCs w:val="24"/>
        </w:rPr>
      </w:pPr>
      <w:r w:rsidRPr="004F4532">
        <w:rPr>
          <w:rFonts w:asciiTheme="minorHAnsi" w:hAnsiTheme="minorHAnsi" w:cstheme="minorHAnsi"/>
          <w:b/>
          <w:sz w:val="24"/>
          <w:szCs w:val="24"/>
        </w:rPr>
        <w:t xml:space="preserve">Rutiner i </w:t>
      </w:r>
      <w:proofErr w:type="spellStart"/>
      <w:r w:rsidRPr="004F4532">
        <w:rPr>
          <w:rFonts w:asciiTheme="minorHAnsi" w:hAnsiTheme="minorHAnsi" w:cstheme="minorHAnsi"/>
          <w:b/>
          <w:sz w:val="24"/>
          <w:szCs w:val="24"/>
        </w:rPr>
        <w:t>KomTek</w:t>
      </w:r>
      <w:proofErr w:type="spellEnd"/>
      <w:r w:rsidRPr="004F4532">
        <w:rPr>
          <w:rFonts w:asciiTheme="minorHAnsi" w:hAnsiTheme="minorHAnsi" w:cstheme="minorHAnsi"/>
          <w:b/>
          <w:sz w:val="24"/>
          <w:szCs w:val="24"/>
        </w:rPr>
        <w:t xml:space="preserve"> med </w:t>
      </w:r>
      <w:r>
        <w:rPr>
          <w:rFonts w:asciiTheme="minorHAnsi" w:hAnsiTheme="minorHAnsi" w:cstheme="minorHAnsi"/>
          <w:b/>
          <w:sz w:val="24"/>
          <w:szCs w:val="24"/>
        </w:rPr>
        <w:t>utgangspunkt i</w:t>
      </w:r>
      <w:r w:rsidRPr="004F4532">
        <w:rPr>
          <w:rFonts w:asciiTheme="minorHAnsi" w:hAnsiTheme="minorHAnsi" w:cstheme="minorHAnsi"/>
          <w:b/>
          <w:sz w:val="24"/>
          <w:szCs w:val="24"/>
        </w:rPr>
        <w:t xml:space="preserve"> Riksarkivarens forskrift, § 3-2, §3-4 og § 3-6 </w:t>
      </w:r>
    </w:p>
    <w:p w:rsidR="004F4532" w:rsidRDefault="004F4532" w:rsidP="004F4532">
      <w:pPr>
        <w:rPr>
          <w:rFonts w:asciiTheme="minorHAnsi" w:hAnsiTheme="minorHAnsi" w:cstheme="minorHAnsi"/>
          <w:b/>
          <w:sz w:val="28"/>
          <w:szCs w:val="28"/>
        </w:rPr>
      </w:pPr>
    </w:p>
    <w:p w:rsidR="004F4532" w:rsidRDefault="004F4532" w:rsidP="004F4532">
      <w:pPr>
        <w:rPr>
          <w:rFonts w:asciiTheme="minorHAnsi" w:hAnsiTheme="minorHAnsi" w:cstheme="minorHAnsi"/>
          <w:b/>
          <w:i/>
        </w:rPr>
      </w:pPr>
      <w:r w:rsidRPr="004F4532">
        <w:rPr>
          <w:rFonts w:asciiTheme="minorHAnsi" w:hAnsiTheme="minorHAnsi" w:cstheme="minorHAnsi"/>
          <w:b/>
          <w:i/>
        </w:rPr>
        <w:t>§ 3-2.</w:t>
      </w:r>
      <w:r>
        <w:rPr>
          <w:rFonts w:asciiTheme="minorHAnsi" w:hAnsiTheme="minorHAnsi" w:cstheme="minorHAnsi"/>
          <w:b/>
          <w:i/>
        </w:rPr>
        <w:t xml:space="preserve"> </w:t>
      </w:r>
      <w:r w:rsidRPr="004F4532">
        <w:rPr>
          <w:rFonts w:asciiTheme="minorHAnsi" w:hAnsiTheme="minorHAnsi" w:cstheme="minorHAnsi"/>
          <w:b/>
          <w:i/>
        </w:rPr>
        <w:t>Ansvar, rutiner og rettigheter i arkivsystem</w:t>
      </w:r>
      <w:bookmarkStart w:id="0" w:name="a1"/>
      <w:bookmarkStart w:id="1" w:name="AVSNITT_1"/>
      <w:bookmarkEnd w:id="0"/>
      <w:bookmarkEnd w:id="1"/>
      <w:r w:rsidRPr="004F4532">
        <w:rPr>
          <w:rFonts w:asciiTheme="minorHAnsi" w:hAnsiTheme="minorHAnsi" w:cstheme="minorHAnsi"/>
          <w:b/>
          <w:i/>
        </w:rPr>
        <w:t xml:space="preserve"> </w:t>
      </w:r>
    </w:p>
    <w:p w:rsidR="00F548BE" w:rsidRDefault="00F548BE" w:rsidP="004F4532">
      <w:pPr>
        <w:rPr>
          <w:rFonts w:asciiTheme="minorHAnsi" w:hAnsiTheme="minorHAnsi" w:cstheme="minorHAnsi"/>
          <w:b/>
          <w:i/>
        </w:rPr>
      </w:pPr>
    </w:p>
    <w:p w:rsidR="00F548BE" w:rsidRPr="00F548BE" w:rsidRDefault="00F548BE" w:rsidP="00F548BE">
      <w:pPr>
        <w:pStyle w:val="Listeavsnitt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Vi viser til egen systeminformasjon for </w:t>
      </w:r>
      <w:proofErr w:type="spellStart"/>
      <w:r>
        <w:rPr>
          <w:rFonts w:asciiTheme="minorHAnsi" w:hAnsiTheme="minorHAnsi" w:cstheme="minorHAnsi"/>
        </w:rPr>
        <w:t>KomTek</w:t>
      </w:r>
      <w:proofErr w:type="spellEnd"/>
      <w:r>
        <w:rPr>
          <w:rFonts w:asciiTheme="minorHAnsi" w:hAnsiTheme="minorHAnsi" w:cstheme="minorHAnsi"/>
        </w:rPr>
        <w:t xml:space="preserve"> forvaltning og </w:t>
      </w:r>
      <w:proofErr w:type="spellStart"/>
      <w:r>
        <w:rPr>
          <w:rFonts w:asciiTheme="minorHAnsi" w:hAnsiTheme="minorHAnsi" w:cstheme="minorHAnsi"/>
        </w:rPr>
        <w:t>office</w:t>
      </w:r>
      <w:proofErr w:type="spellEnd"/>
      <w:r>
        <w:rPr>
          <w:rFonts w:asciiTheme="minorHAnsi" w:hAnsiTheme="minorHAnsi" w:cstheme="minorHAnsi"/>
        </w:rPr>
        <w:t xml:space="preserve"> v. </w:t>
      </w:r>
      <w:r w:rsidR="00905EC2">
        <w:rPr>
          <w:rFonts w:asciiTheme="minorHAnsi" w:hAnsiTheme="minorHAnsi" w:cstheme="minorHAnsi"/>
        </w:rPr>
        <w:t>2019.1.2.1 i kommunens eget arkivsystem</w:t>
      </w:r>
      <w:r w:rsidR="00993A00">
        <w:rPr>
          <w:rFonts w:asciiTheme="minorHAnsi" w:hAnsiTheme="minorHAnsi" w:cstheme="minorHAnsi"/>
        </w:rPr>
        <w:t>/arkivplan</w:t>
      </w:r>
      <w:r w:rsidR="00905EC2">
        <w:rPr>
          <w:rFonts w:asciiTheme="minorHAnsi" w:hAnsiTheme="minorHAnsi" w:cstheme="minorHAnsi"/>
        </w:rPr>
        <w:t>.</w:t>
      </w:r>
    </w:p>
    <w:p w:rsidR="00F548BE" w:rsidRDefault="00F548BE" w:rsidP="00F548BE">
      <w:pPr>
        <w:rPr>
          <w:rFonts w:asciiTheme="minorHAnsi" w:hAnsiTheme="minorHAnsi" w:cstheme="minorHAnsi"/>
        </w:rPr>
      </w:pPr>
    </w:p>
    <w:p w:rsidR="00F548BE" w:rsidRDefault="00F548BE" w:rsidP="00F548BE">
      <w:pPr>
        <w:pStyle w:val="Listeavsnitt"/>
        <w:numPr>
          <w:ilvl w:val="0"/>
          <w:numId w:val="1"/>
        </w:numPr>
        <w:rPr>
          <w:rFonts w:asciiTheme="minorHAnsi" w:hAnsiTheme="minorHAnsi" w:cstheme="minorHAnsi"/>
          <w:b/>
          <w:i/>
        </w:rPr>
      </w:pPr>
      <w:r w:rsidRPr="00F548BE">
        <w:rPr>
          <w:rFonts w:asciiTheme="minorHAnsi" w:hAnsiTheme="minorHAnsi" w:cstheme="minorHAnsi"/>
          <w:b/>
          <w:i/>
        </w:rPr>
        <w:t>Ansvarsforhold og rutiner</w:t>
      </w:r>
    </w:p>
    <w:p w:rsidR="00CA59AB" w:rsidRPr="00CA59AB" w:rsidRDefault="00CA59AB" w:rsidP="00CA59AB">
      <w:pPr>
        <w:pStyle w:val="Listeavsnitt"/>
        <w:numPr>
          <w:ilvl w:val="0"/>
          <w:numId w:val="2"/>
        </w:numPr>
        <w:rPr>
          <w:rFonts w:asciiTheme="minorHAnsi" w:hAnsiTheme="minorHAnsi" w:cstheme="minorHAnsi"/>
        </w:rPr>
      </w:pPr>
      <w:r w:rsidRPr="00CA59AB">
        <w:rPr>
          <w:rFonts w:asciiTheme="minorHAnsi" w:hAnsiTheme="minorHAnsi" w:cstheme="minorHAnsi"/>
        </w:rPr>
        <w:t>Systemansvarlig</w:t>
      </w:r>
      <w:r w:rsidR="00993A00">
        <w:rPr>
          <w:rFonts w:asciiTheme="minorHAnsi" w:hAnsiTheme="minorHAnsi" w:cstheme="minorHAnsi"/>
        </w:rPr>
        <w:t xml:space="preserve"> for programmet</w:t>
      </w:r>
      <w:r w:rsidRPr="00CA59AB">
        <w:rPr>
          <w:rFonts w:asciiTheme="minorHAnsi" w:hAnsiTheme="minorHAnsi" w:cstheme="minorHAnsi"/>
        </w:rPr>
        <w:t xml:space="preserve"> har ansvar for tildeling og ajourhold av brukerrettigheter</w:t>
      </w:r>
      <w:r w:rsidR="00905EC2">
        <w:rPr>
          <w:rFonts w:asciiTheme="minorHAnsi" w:hAnsiTheme="minorHAnsi" w:cstheme="minorHAnsi"/>
        </w:rPr>
        <w:t>.</w:t>
      </w:r>
    </w:p>
    <w:p w:rsidR="00CA59AB" w:rsidRDefault="00CA59AB" w:rsidP="00CA59AB">
      <w:pPr>
        <w:pStyle w:val="Listeavsnitt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 behandling av arkivdokument gis egen fullmakt til spesifikke saker (eks. avfall- og slamsaker) i henhold til gjeldende forskrif</w:t>
      </w:r>
      <w:r w:rsidR="00B922D0">
        <w:rPr>
          <w:rFonts w:asciiTheme="minorHAnsi" w:hAnsiTheme="minorHAnsi" w:cstheme="minorHAnsi"/>
        </w:rPr>
        <w:t>ter, gebyrregulativ og instruks:</w:t>
      </w:r>
    </w:p>
    <w:p w:rsidR="00B922D0" w:rsidRDefault="00993A00" w:rsidP="00B922D0">
      <w:pPr>
        <w:pStyle w:val="Listeavsnitt"/>
        <w:ind w:left="1068"/>
        <w:rPr>
          <w:rFonts w:asciiTheme="minorHAnsi" w:hAnsiTheme="minorHAnsi" w:cstheme="minorHAnsi"/>
        </w:rPr>
      </w:pPr>
      <w:hyperlink r:id="rId5" w:history="1">
        <w:r w:rsidR="00B922D0" w:rsidRPr="00B922D0">
          <w:rPr>
            <w:rStyle w:val="Hyperkobling"/>
            <w:rFonts w:asciiTheme="minorHAnsi" w:hAnsiTheme="minorHAnsi" w:cstheme="minorHAnsi"/>
          </w:rPr>
          <w:t>K:\TekniskeTjenester\Avfall\Avfall\Forskrift og gebyrregulativ\2015 Instruks gebyrfritak.doc</w:t>
        </w:r>
      </w:hyperlink>
    </w:p>
    <w:p w:rsidR="00B922D0" w:rsidRDefault="00B922D0" w:rsidP="00B922D0">
      <w:pPr>
        <w:pStyle w:val="Listeavsnitt"/>
        <w:ind w:left="1068"/>
        <w:rPr>
          <w:rFonts w:asciiTheme="minorHAnsi" w:hAnsiTheme="minorHAnsi" w:cstheme="minorHAnsi"/>
        </w:rPr>
      </w:pPr>
    </w:p>
    <w:p w:rsidR="00B922D0" w:rsidRPr="00621C4E" w:rsidRDefault="00B922D0" w:rsidP="00621C4E">
      <w:pPr>
        <w:pStyle w:val="Listeavsnitt"/>
        <w:numPr>
          <w:ilvl w:val="0"/>
          <w:numId w:val="2"/>
        </w:numPr>
        <w:rPr>
          <w:rFonts w:asciiTheme="minorHAnsi" w:hAnsiTheme="minorHAnsi" w:cstheme="minorHAnsi"/>
        </w:rPr>
      </w:pPr>
      <w:r w:rsidRPr="00621C4E">
        <w:rPr>
          <w:rFonts w:asciiTheme="minorHAnsi" w:hAnsiTheme="minorHAnsi" w:cstheme="minorHAnsi"/>
        </w:rPr>
        <w:t xml:space="preserve">Hvilke typer dokumenter som skal autentiseres og signeres, samt regler og rutiner for       signering av dokumenter, herunder bruken av digital signatur, er tilrettelagt </w:t>
      </w:r>
      <w:r w:rsidR="00621C4E">
        <w:rPr>
          <w:rFonts w:asciiTheme="minorHAnsi" w:hAnsiTheme="minorHAnsi" w:cstheme="minorHAnsi"/>
        </w:rPr>
        <w:t xml:space="preserve">for </w:t>
      </w:r>
      <w:r w:rsidRPr="00621C4E">
        <w:rPr>
          <w:rFonts w:asciiTheme="minorHAnsi" w:hAnsiTheme="minorHAnsi" w:cstheme="minorHAnsi"/>
        </w:rPr>
        <w:t xml:space="preserve">den enkelte saksansvarlig fra systemansvarlig i </w:t>
      </w:r>
      <w:proofErr w:type="spellStart"/>
      <w:r w:rsidRPr="00621C4E">
        <w:rPr>
          <w:rFonts w:asciiTheme="minorHAnsi" w:hAnsiTheme="minorHAnsi" w:cstheme="minorHAnsi"/>
        </w:rPr>
        <w:t>Ephorte</w:t>
      </w:r>
      <w:proofErr w:type="spellEnd"/>
      <w:r w:rsidRPr="00621C4E">
        <w:rPr>
          <w:rFonts w:asciiTheme="minorHAnsi" w:hAnsiTheme="minorHAnsi" w:cstheme="minorHAnsi"/>
        </w:rPr>
        <w:t>.</w:t>
      </w:r>
    </w:p>
    <w:p w:rsidR="00B922D0" w:rsidRPr="00621C4E" w:rsidRDefault="00FA00AD" w:rsidP="00621C4E">
      <w:pPr>
        <w:pStyle w:val="Listeavsnitt"/>
        <w:numPr>
          <w:ilvl w:val="0"/>
          <w:numId w:val="2"/>
        </w:numPr>
        <w:rPr>
          <w:rFonts w:asciiTheme="minorHAnsi" w:hAnsiTheme="minorHAnsi" w:cstheme="minorHAnsi"/>
        </w:rPr>
      </w:pPr>
      <w:r w:rsidRPr="00621C4E">
        <w:rPr>
          <w:rFonts w:asciiTheme="minorHAnsi" w:hAnsiTheme="minorHAnsi" w:cstheme="minorHAnsi"/>
        </w:rPr>
        <w:t>Ansvar og</w:t>
      </w:r>
      <w:r w:rsidR="00F61AF1" w:rsidRPr="00621C4E">
        <w:rPr>
          <w:rFonts w:asciiTheme="minorHAnsi" w:hAnsiTheme="minorHAnsi" w:cstheme="minorHAnsi"/>
        </w:rPr>
        <w:t xml:space="preserve"> rutiner for kvalitetssikring av registrering og arkivering, har </w:t>
      </w:r>
      <w:r w:rsidRPr="00621C4E">
        <w:rPr>
          <w:rFonts w:asciiTheme="minorHAnsi" w:hAnsiTheme="minorHAnsi" w:cstheme="minorHAnsi"/>
        </w:rPr>
        <w:t>både systemansvarlig og den enkelte saksbehandler.</w:t>
      </w:r>
    </w:p>
    <w:p w:rsidR="00B922D0" w:rsidRDefault="00B922D0" w:rsidP="00B922D0">
      <w:pPr>
        <w:ind w:left="708"/>
        <w:rPr>
          <w:rFonts w:asciiTheme="minorHAnsi" w:hAnsiTheme="minorHAnsi" w:cstheme="minorHAnsi"/>
        </w:rPr>
      </w:pPr>
    </w:p>
    <w:p w:rsidR="00FA00AD" w:rsidRDefault="00FA00AD" w:rsidP="00B922D0">
      <w:pPr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e) </w:t>
      </w:r>
      <w:r w:rsidR="00F61AF1">
        <w:rPr>
          <w:rFonts w:asciiTheme="minorHAnsi" w:hAnsiTheme="minorHAnsi" w:cstheme="minorHAnsi"/>
        </w:rPr>
        <w:t xml:space="preserve"> </w:t>
      </w:r>
      <w:r w:rsidRPr="00A60D55">
        <w:rPr>
          <w:rFonts w:asciiTheme="minorHAnsi" w:hAnsiTheme="minorHAnsi" w:cstheme="minorHAnsi"/>
          <w:b/>
          <w:i/>
        </w:rPr>
        <w:t>Ansvarsforhold</w:t>
      </w:r>
      <w:r>
        <w:rPr>
          <w:rFonts w:asciiTheme="minorHAnsi" w:hAnsiTheme="minorHAnsi" w:cstheme="minorHAnsi"/>
        </w:rPr>
        <w:t xml:space="preserve"> </w:t>
      </w:r>
      <w:r w:rsidRPr="00A60D55">
        <w:rPr>
          <w:rFonts w:asciiTheme="minorHAnsi" w:hAnsiTheme="minorHAnsi" w:cstheme="minorHAnsi"/>
          <w:b/>
          <w:i/>
        </w:rPr>
        <w:t>og prosedyrer for registrering:</w:t>
      </w:r>
    </w:p>
    <w:p w:rsidR="00FA00AD" w:rsidRPr="00FA00AD" w:rsidRDefault="00FA00AD" w:rsidP="00FA00AD">
      <w:pPr>
        <w:pStyle w:val="Listeavsnitt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Systemansvarlig og den enkelte saksbehandler har også her ansvar for registrering. </w:t>
      </w:r>
      <w:proofErr w:type="spellStart"/>
      <w:r>
        <w:rPr>
          <w:rFonts w:asciiTheme="minorHAnsi" w:hAnsiTheme="minorHAnsi" w:cstheme="minorHAnsi"/>
        </w:rPr>
        <w:t>KomTek</w:t>
      </w:r>
      <w:proofErr w:type="spellEnd"/>
      <w:r>
        <w:rPr>
          <w:rFonts w:asciiTheme="minorHAnsi" w:hAnsiTheme="minorHAnsi" w:cstheme="minorHAnsi"/>
        </w:rPr>
        <w:t xml:space="preserve"> har i alle moduler egne rutinebeskrivelser, </w:t>
      </w:r>
      <w:r w:rsidR="00E111B1">
        <w:rPr>
          <w:rFonts w:asciiTheme="minorHAnsi" w:hAnsiTheme="minorHAnsi" w:cstheme="minorHAnsi"/>
        </w:rPr>
        <w:t>der samtlige moduler/felt er beskrevet i detalj: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"/>
        <w:gridCol w:w="8736"/>
      </w:tblGrid>
      <w:tr w:rsidR="00CA59AB" w:rsidRPr="004F4532" w:rsidTr="004B7E5F">
        <w:tc>
          <w:tcPr>
            <w:tcW w:w="347" w:type="dxa"/>
            <w:vAlign w:val="center"/>
            <w:hideMark/>
          </w:tcPr>
          <w:p w:rsidR="00CA59AB" w:rsidRPr="004F4532" w:rsidRDefault="00CA59AB" w:rsidP="004B7E5F">
            <w:p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</w:p>
        </w:tc>
        <w:tc>
          <w:tcPr>
            <w:tcW w:w="9013" w:type="dxa"/>
            <w:vAlign w:val="center"/>
            <w:hideMark/>
          </w:tcPr>
          <w:p w:rsidR="00CA59AB" w:rsidRPr="004F4532" w:rsidRDefault="00CA59AB" w:rsidP="004B7E5F">
            <w:p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</w:p>
        </w:tc>
      </w:tr>
    </w:tbl>
    <w:p w:rsidR="00CA59AB" w:rsidRPr="00E111B1" w:rsidRDefault="00FA00AD" w:rsidP="00E111B1">
      <w:pPr>
        <w:ind w:left="708" w:firstLine="708"/>
        <w:rPr>
          <w:rFonts w:asciiTheme="minorHAnsi" w:hAnsiTheme="minorHAnsi" w:cstheme="minorHAnsi"/>
        </w:rPr>
      </w:pPr>
      <w:r>
        <w:rPr>
          <w:noProof/>
          <w:lang w:eastAsia="nb-NO"/>
        </w:rPr>
        <w:lastRenderedPageBreak/>
        <w:drawing>
          <wp:inline distT="0" distB="0" distL="0" distR="0" wp14:anchorId="1DE2E78C" wp14:editId="4CB0D4D5">
            <wp:extent cx="1866900" cy="4117071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77346" cy="4140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48BE" w:rsidRPr="00F548BE" w:rsidRDefault="00CA59AB" w:rsidP="00CA59AB">
      <w:pPr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"/>
        <w:gridCol w:w="13"/>
        <w:gridCol w:w="5"/>
        <w:gridCol w:w="26"/>
        <w:gridCol w:w="13"/>
        <w:gridCol w:w="6"/>
        <w:gridCol w:w="29"/>
        <w:gridCol w:w="14"/>
        <w:gridCol w:w="48"/>
        <w:gridCol w:w="37"/>
        <w:gridCol w:w="4342"/>
        <w:gridCol w:w="1884"/>
        <w:gridCol w:w="1979"/>
        <w:gridCol w:w="191"/>
        <w:gridCol w:w="328"/>
      </w:tblGrid>
      <w:tr w:rsidR="004F4532" w:rsidRPr="004F4532" w:rsidTr="00CA59AB">
        <w:tc>
          <w:tcPr>
            <w:tcW w:w="9360" w:type="dxa"/>
            <w:gridSpan w:val="15"/>
            <w:vAlign w:val="center"/>
          </w:tcPr>
          <w:p w:rsidR="004F4532" w:rsidRPr="004F4532" w:rsidRDefault="004F4532">
            <w:p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</w:p>
        </w:tc>
      </w:tr>
      <w:tr w:rsidR="004F4532" w:rsidRPr="004F4532" w:rsidTr="00CA59AB">
        <w:tc>
          <w:tcPr>
            <w:tcW w:w="9360" w:type="dxa"/>
            <w:gridSpan w:val="15"/>
            <w:vAlign w:val="center"/>
          </w:tcPr>
          <w:p w:rsidR="005D2523" w:rsidRDefault="005D2523" w:rsidP="005D2523">
            <w:pPr>
              <w:pStyle w:val="Listeavsnitt"/>
              <w:numPr>
                <w:ilvl w:val="0"/>
                <w:numId w:val="3"/>
              </w:num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  <w:bookmarkStart w:id="2" w:name="a2"/>
            <w:bookmarkStart w:id="3" w:name="AVSNITT_2"/>
            <w:bookmarkEnd w:id="2"/>
            <w:bookmarkEnd w:id="3"/>
            <w:r>
              <w:rPr>
                <w:rFonts w:asciiTheme="minorHAnsi" w:hAnsiTheme="minorHAnsi" w:cstheme="minorHAnsi"/>
              </w:rPr>
              <w:t>I tillegg har systemansvarlig mulighet til å endre samtlige tilganger og tilpasse de enkelte profiler til hver enkelt saksbehandler:</w:t>
            </w:r>
          </w:p>
          <w:p w:rsidR="005D2523" w:rsidRPr="005D2523" w:rsidRDefault="005D2523" w:rsidP="005D2523">
            <w:pPr>
              <w:autoSpaceDE w:val="0"/>
              <w:autoSpaceDN w:val="0"/>
              <w:spacing w:before="100" w:after="100"/>
              <w:ind w:left="1068"/>
              <w:rPr>
                <w:rFonts w:asciiTheme="minorHAnsi" w:hAnsiTheme="minorHAnsi" w:cstheme="minorHAnsi"/>
              </w:rPr>
            </w:pPr>
          </w:p>
          <w:p w:rsidR="005D2523" w:rsidRPr="005D2523" w:rsidRDefault="005D2523" w:rsidP="005D2523">
            <w:p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noProof/>
                <w:lang w:eastAsia="nb-NO"/>
              </w:rPr>
              <w:drawing>
                <wp:inline distT="0" distB="0" distL="0" distR="0" wp14:anchorId="53A9345E" wp14:editId="13578118">
                  <wp:extent cx="5760720" cy="2761615"/>
                  <wp:effectExtent l="0" t="0" r="0" b="635"/>
                  <wp:docPr id="2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2761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1AF1" w:rsidRPr="004F4532" w:rsidTr="00CA59AB">
        <w:tc>
          <w:tcPr>
            <w:tcW w:w="9360" w:type="dxa"/>
            <w:gridSpan w:val="15"/>
            <w:vAlign w:val="center"/>
          </w:tcPr>
          <w:p w:rsidR="00F61AF1" w:rsidRDefault="00F61AF1" w:rsidP="00F61AF1">
            <w:pPr>
              <w:pStyle w:val="Listeavsnitt"/>
              <w:autoSpaceDE w:val="0"/>
              <w:autoSpaceDN w:val="0"/>
              <w:spacing w:before="100" w:after="100"/>
              <w:ind w:left="1428"/>
              <w:rPr>
                <w:rFonts w:asciiTheme="minorHAnsi" w:hAnsiTheme="minorHAnsi" w:cstheme="minorHAnsi"/>
              </w:rPr>
            </w:pPr>
          </w:p>
        </w:tc>
      </w:tr>
      <w:tr w:rsidR="004F4532" w:rsidRPr="004F4532" w:rsidTr="00CA59AB">
        <w:tc>
          <w:tcPr>
            <w:tcW w:w="347" w:type="dxa"/>
            <w:gridSpan w:val="9"/>
            <w:vAlign w:val="center"/>
          </w:tcPr>
          <w:p w:rsidR="004F4532" w:rsidRPr="004F4532" w:rsidRDefault="004F4532">
            <w:p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</w:p>
        </w:tc>
        <w:tc>
          <w:tcPr>
            <w:tcW w:w="9013" w:type="dxa"/>
            <w:gridSpan w:val="6"/>
            <w:vAlign w:val="center"/>
          </w:tcPr>
          <w:p w:rsidR="004F4532" w:rsidRPr="001C74BF" w:rsidRDefault="001C74BF" w:rsidP="001C74BF">
            <w:pPr>
              <w:pStyle w:val="Listeavsnitt"/>
              <w:numPr>
                <w:ilvl w:val="0"/>
                <w:numId w:val="3"/>
              </w:num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All saksbehandling utføres i </w:t>
            </w:r>
            <w:proofErr w:type="spellStart"/>
            <w:r>
              <w:rPr>
                <w:rFonts w:asciiTheme="minorHAnsi" w:hAnsiTheme="minorHAnsi" w:cstheme="minorHAnsi"/>
              </w:rPr>
              <w:t>Ephorte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0C4891" w:rsidRPr="004F4532" w:rsidTr="00CA59AB">
        <w:tc>
          <w:tcPr>
            <w:tcW w:w="347" w:type="dxa"/>
            <w:gridSpan w:val="9"/>
            <w:vAlign w:val="center"/>
          </w:tcPr>
          <w:p w:rsidR="000C4891" w:rsidRPr="000C4891" w:rsidRDefault="000C4891" w:rsidP="00FC3969">
            <w:pPr>
              <w:pStyle w:val="Listeavsnitt"/>
              <w:autoSpaceDE w:val="0"/>
              <w:autoSpaceDN w:val="0"/>
              <w:spacing w:before="100" w:after="100"/>
              <w:ind w:left="1428"/>
              <w:rPr>
                <w:rFonts w:asciiTheme="minorHAnsi" w:hAnsiTheme="minorHAnsi" w:cstheme="minorHAnsi"/>
              </w:rPr>
            </w:pPr>
          </w:p>
        </w:tc>
        <w:tc>
          <w:tcPr>
            <w:tcW w:w="9013" w:type="dxa"/>
            <w:gridSpan w:val="6"/>
            <w:vAlign w:val="center"/>
          </w:tcPr>
          <w:p w:rsidR="000C4891" w:rsidRDefault="000C4891" w:rsidP="001C74BF">
            <w:pPr>
              <w:pStyle w:val="Listeavsnitt"/>
              <w:autoSpaceDE w:val="0"/>
              <w:autoSpaceDN w:val="0"/>
              <w:spacing w:before="100" w:after="100"/>
              <w:ind w:left="142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Ved evt. fritak for kommunale eiendomsgebyr registreres først en sak i </w:t>
            </w:r>
            <w:proofErr w:type="spellStart"/>
            <w:r>
              <w:rPr>
                <w:rFonts w:asciiTheme="minorHAnsi" w:hAnsiTheme="minorHAnsi" w:cstheme="minorHAnsi"/>
              </w:rPr>
              <w:t>Ephorte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  <w:p w:rsidR="000C4891" w:rsidRDefault="000C4891" w:rsidP="000C4891">
            <w:pPr>
              <w:pStyle w:val="Listeavsnitt"/>
              <w:autoSpaceDE w:val="0"/>
              <w:autoSpaceDN w:val="0"/>
              <w:spacing w:before="100" w:after="100"/>
              <w:ind w:left="142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Saken får tildelt et eget saksnummer som igjen registreres i </w:t>
            </w:r>
            <w:proofErr w:type="spellStart"/>
            <w:r>
              <w:rPr>
                <w:rFonts w:asciiTheme="minorHAnsi" w:hAnsiTheme="minorHAnsi" w:cstheme="minorHAnsi"/>
              </w:rPr>
              <w:t>KomTek</w:t>
            </w:r>
            <w:proofErr w:type="spellEnd"/>
            <w:r>
              <w:rPr>
                <w:rFonts w:asciiTheme="minorHAnsi" w:hAnsiTheme="minorHAnsi" w:cstheme="minorHAnsi"/>
              </w:rPr>
              <w:t xml:space="preserve"> under eiendommen fritaket gjelder:</w:t>
            </w:r>
          </w:p>
          <w:p w:rsidR="000C4891" w:rsidRPr="000C4891" w:rsidRDefault="00FC3969" w:rsidP="000C4891">
            <w:p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3622040</wp:posOffset>
                      </wp:positionH>
                      <wp:positionV relativeFrom="paragraph">
                        <wp:posOffset>290830</wp:posOffset>
                      </wp:positionV>
                      <wp:extent cx="1847850" cy="361950"/>
                      <wp:effectExtent l="38100" t="57150" r="0" b="76200"/>
                      <wp:wrapNone/>
                      <wp:docPr id="4" name="Rett pilkobling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47850" cy="3619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type w14:anchorId="654DB0D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ett pilkobling 4" o:spid="_x0000_s1026" type="#_x0000_t32" style="position:absolute;margin-left:285.2pt;margin-top:22.9pt;width:145.5pt;height:28.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0C4891">
              <w:rPr>
                <w:noProof/>
                <w:lang w:eastAsia="nb-NO"/>
              </w:rPr>
              <w:drawing>
                <wp:inline distT="0" distB="0" distL="0" distR="0" wp14:anchorId="45B4F181" wp14:editId="1E228BC7">
                  <wp:extent cx="5760720" cy="776605"/>
                  <wp:effectExtent l="0" t="0" r="0" b="4445"/>
                  <wp:docPr id="3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4532" w:rsidRPr="004F4532" w:rsidTr="00B922D0">
        <w:tc>
          <w:tcPr>
            <w:tcW w:w="238" w:type="dxa"/>
            <w:gridSpan w:val="5"/>
            <w:vAlign w:val="center"/>
          </w:tcPr>
          <w:p w:rsidR="004F4532" w:rsidRPr="004F4532" w:rsidRDefault="004F4532">
            <w:p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</w:p>
        </w:tc>
        <w:tc>
          <w:tcPr>
            <w:tcW w:w="9122" w:type="dxa"/>
            <w:gridSpan w:val="10"/>
            <w:vAlign w:val="center"/>
          </w:tcPr>
          <w:p w:rsidR="004F4532" w:rsidRDefault="00FC3969" w:rsidP="00FC3969">
            <w:pPr>
              <w:pStyle w:val="Listeavsnitt"/>
              <w:numPr>
                <w:ilvl w:val="0"/>
                <w:numId w:val="3"/>
              </w:num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 tillegg blir saken lagt under fanen «Melding»:</w:t>
            </w:r>
          </w:p>
          <w:p w:rsidR="00FC3969" w:rsidRDefault="00F61AF1" w:rsidP="00FC3969">
            <w:pPr>
              <w:pStyle w:val="Listeavsnitt"/>
              <w:autoSpaceDE w:val="0"/>
              <w:autoSpaceDN w:val="0"/>
              <w:spacing w:before="100" w:after="100"/>
              <w:ind w:left="1428"/>
              <w:rPr>
                <w:rFonts w:asciiTheme="minorHAnsi" w:hAnsiTheme="minorHAnsi" w:cstheme="minorHAnsi"/>
              </w:rPr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1863090</wp:posOffset>
                      </wp:positionH>
                      <wp:positionV relativeFrom="paragraph">
                        <wp:posOffset>210820</wp:posOffset>
                      </wp:positionV>
                      <wp:extent cx="2200275" cy="514350"/>
                      <wp:effectExtent l="38100" t="57150" r="0" b="76200"/>
                      <wp:wrapNone/>
                      <wp:docPr id="8" name="Rett pilkobling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00275" cy="5143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73F1E7C5" id="Rett pilkobling 8" o:spid="_x0000_s1026" type="#_x0000_t32" style="position:absolute;margin-left:146.7pt;margin-top:16.6pt;width:173.25pt;height:40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1734185</wp:posOffset>
                      </wp:positionH>
                      <wp:positionV relativeFrom="paragraph">
                        <wp:posOffset>217170</wp:posOffset>
                      </wp:positionV>
                      <wp:extent cx="857250" cy="295275"/>
                      <wp:effectExtent l="38100" t="38100" r="57150" b="66675"/>
                      <wp:wrapNone/>
                      <wp:docPr id="7" name="Rett pilkobling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57250" cy="29527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2D912572" id="Rett pilkobling 7" o:spid="_x0000_s1026" type="#_x0000_t32" style="position:absolute;margin-left:136.55pt;margin-top:17.1pt;width:67.5pt;height:23.2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682976">
              <w:rPr>
                <w:noProof/>
                <w:lang w:eastAsia="nb-NO"/>
              </w:rPr>
              <w:drawing>
                <wp:inline distT="0" distB="0" distL="0" distR="0" wp14:anchorId="1CCF58A7" wp14:editId="6E9A9C40">
                  <wp:extent cx="3248025" cy="323850"/>
                  <wp:effectExtent l="0" t="0" r="9525" b="0"/>
                  <wp:docPr id="5" name="Bil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8025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82976" w:rsidRDefault="00682976" w:rsidP="00FC3969">
            <w:pPr>
              <w:pStyle w:val="Listeavsnitt"/>
              <w:autoSpaceDE w:val="0"/>
              <w:autoSpaceDN w:val="0"/>
              <w:spacing w:before="100" w:after="100"/>
              <w:ind w:left="1428"/>
              <w:rPr>
                <w:rFonts w:asciiTheme="minorHAnsi" w:hAnsiTheme="minorHAnsi" w:cstheme="minorHAnsi"/>
              </w:rPr>
            </w:pPr>
          </w:p>
          <w:p w:rsidR="00682976" w:rsidRDefault="00682976" w:rsidP="00682976">
            <w:pPr>
              <w:pStyle w:val="Listeavsnitt"/>
              <w:numPr>
                <w:ilvl w:val="0"/>
                <w:numId w:val="3"/>
              </w:num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Under fane «</w:t>
            </w:r>
            <w:proofErr w:type="spellStart"/>
            <w:r>
              <w:rPr>
                <w:rFonts w:asciiTheme="minorHAnsi" w:hAnsiTheme="minorHAnsi" w:cstheme="minorHAnsi"/>
              </w:rPr>
              <w:t>Filtilknytning</w:t>
            </w:r>
            <w:proofErr w:type="spellEnd"/>
            <w:r>
              <w:rPr>
                <w:rFonts w:asciiTheme="minorHAnsi" w:hAnsiTheme="minorHAnsi" w:cstheme="minorHAnsi"/>
              </w:rPr>
              <w:t>» arkiveres dokumentasjon og bilder</w:t>
            </w:r>
            <w:r w:rsidR="00F61AF1">
              <w:rPr>
                <w:rFonts w:asciiTheme="minorHAnsi" w:hAnsiTheme="minorHAnsi" w:cstheme="minorHAnsi"/>
              </w:rPr>
              <w:t>.</w:t>
            </w:r>
          </w:p>
          <w:p w:rsidR="00682976" w:rsidRDefault="00682976" w:rsidP="00682976">
            <w:pPr>
              <w:pStyle w:val="Listeavsnitt"/>
              <w:numPr>
                <w:ilvl w:val="0"/>
                <w:numId w:val="3"/>
              </w:num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Under fane «</w:t>
            </w:r>
            <w:proofErr w:type="spellStart"/>
            <w:r>
              <w:rPr>
                <w:rFonts w:asciiTheme="minorHAnsi" w:hAnsiTheme="minorHAnsi" w:cstheme="minorHAnsi"/>
              </w:rPr>
              <w:t>Sms</w:t>
            </w:r>
            <w:proofErr w:type="spellEnd"/>
            <w:r>
              <w:rPr>
                <w:rFonts w:asciiTheme="minorHAnsi" w:hAnsiTheme="minorHAnsi" w:cstheme="minorHAnsi"/>
              </w:rPr>
              <w:t xml:space="preserve">» logges samtlige </w:t>
            </w:r>
            <w:proofErr w:type="spellStart"/>
            <w:r>
              <w:rPr>
                <w:rFonts w:asciiTheme="minorHAnsi" w:hAnsiTheme="minorHAnsi" w:cstheme="minorHAnsi"/>
              </w:rPr>
              <w:t>sms</w:t>
            </w:r>
            <w:proofErr w:type="spellEnd"/>
            <w:r>
              <w:rPr>
                <w:rFonts w:asciiTheme="minorHAnsi" w:hAnsiTheme="minorHAnsi" w:cstheme="minorHAnsi"/>
              </w:rPr>
              <w:t>-meldinger som sendes til abonnenter:</w:t>
            </w:r>
          </w:p>
          <w:p w:rsidR="00682976" w:rsidRPr="00682976" w:rsidRDefault="00682976" w:rsidP="00682976">
            <w:pPr>
              <w:autoSpaceDE w:val="0"/>
              <w:autoSpaceDN w:val="0"/>
              <w:spacing w:before="100" w:after="100"/>
              <w:ind w:left="1068"/>
              <w:rPr>
                <w:rFonts w:asciiTheme="minorHAnsi" w:hAnsiTheme="minorHAnsi" w:cstheme="minorHAnsi"/>
              </w:rPr>
            </w:pPr>
            <w:r>
              <w:rPr>
                <w:noProof/>
                <w:lang w:eastAsia="nb-NO"/>
              </w:rPr>
              <w:drawing>
                <wp:inline distT="0" distB="0" distL="0" distR="0" wp14:anchorId="2F6CAD59" wp14:editId="7742FF47">
                  <wp:extent cx="5760720" cy="133985"/>
                  <wp:effectExtent l="0" t="0" r="0" b="0"/>
                  <wp:docPr id="6" name="Bil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4532" w:rsidRPr="004F4532" w:rsidTr="004F4532">
        <w:tc>
          <w:tcPr>
            <w:tcW w:w="218" w:type="dxa"/>
            <w:gridSpan w:val="4"/>
            <w:vAlign w:val="center"/>
            <w:hideMark/>
          </w:tcPr>
          <w:p w:rsidR="004F4532" w:rsidRPr="004F4532" w:rsidRDefault="004F4532">
            <w:p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</w:p>
        </w:tc>
        <w:tc>
          <w:tcPr>
            <w:tcW w:w="9142" w:type="dxa"/>
            <w:gridSpan w:val="11"/>
            <w:vAlign w:val="center"/>
            <w:hideMark/>
          </w:tcPr>
          <w:p w:rsidR="001C74BF" w:rsidRDefault="001C74BF" w:rsidP="001C74BF">
            <w:pPr>
              <w:pStyle w:val="Listeavsnitt"/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</w:p>
          <w:p w:rsidR="004F4532" w:rsidRDefault="00682976" w:rsidP="00682976">
            <w:pPr>
              <w:pStyle w:val="Listeavsnitt"/>
              <w:numPr>
                <w:ilvl w:val="0"/>
                <w:numId w:val="5"/>
              </w:num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Alle registreringer som er utført i </w:t>
            </w:r>
            <w:proofErr w:type="spellStart"/>
            <w:r>
              <w:rPr>
                <w:rFonts w:asciiTheme="minorHAnsi" w:hAnsiTheme="minorHAnsi" w:cstheme="minorHAnsi"/>
              </w:rPr>
              <w:t>K</w:t>
            </w:r>
            <w:r w:rsidR="001C74BF">
              <w:rPr>
                <w:rFonts w:asciiTheme="minorHAnsi" w:hAnsiTheme="minorHAnsi" w:cstheme="minorHAnsi"/>
              </w:rPr>
              <w:t>omTek</w:t>
            </w:r>
            <w:proofErr w:type="spellEnd"/>
            <w:r w:rsidR="001C74BF">
              <w:rPr>
                <w:rFonts w:asciiTheme="minorHAnsi" w:hAnsiTheme="minorHAnsi" w:cstheme="minorHAnsi"/>
              </w:rPr>
              <w:t xml:space="preserve"> blir loggført i egen logg med </w:t>
            </w:r>
            <w:proofErr w:type="spellStart"/>
            <w:r w:rsidR="001C74BF">
              <w:rPr>
                <w:rFonts w:asciiTheme="minorHAnsi" w:hAnsiTheme="minorHAnsi" w:cstheme="minorHAnsi"/>
              </w:rPr>
              <w:t>navnsatt</w:t>
            </w:r>
            <w:proofErr w:type="spellEnd"/>
            <w:r w:rsidR="001C74BF">
              <w:rPr>
                <w:rFonts w:asciiTheme="minorHAnsi" w:hAnsiTheme="minorHAnsi" w:cstheme="minorHAnsi"/>
              </w:rPr>
              <w:t xml:space="preserve"> saksbehandler</w:t>
            </w:r>
            <w:r w:rsidR="008D03B7">
              <w:rPr>
                <w:rFonts w:asciiTheme="minorHAnsi" w:hAnsiTheme="minorHAnsi" w:cstheme="minorHAnsi"/>
              </w:rPr>
              <w:t>.</w:t>
            </w:r>
          </w:p>
          <w:p w:rsidR="008B4E79" w:rsidRDefault="008B4E79" w:rsidP="008B4E79">
            <w:pPr>
              <w:pStyle w:val="Listeavsnitt"/>
              <w:numPr>
                <w:ilvl w:val="0"/>
                <w:numId w:val="5"/>
              </w:num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All informasjon i </w:t>
            </w:r>
            <w:proofErr w:type="spellStart"/>
            <w:r>
              <w:rPr>
                <w:rFonts w:asciiTheme="minorHAnsi" w:hAnsiTheme="minorHAnsi" w:cstheme="minorHAnsi"/>
              </w:rPr>
              <w:t>KomTek</w:t>
            </w:r>
            <w:proofErr w:type="spellEnd"/>
            <w:r>
              <w:rPr>
                <w:rFonts w:asciiTheme="minorHAnsi" w:hAnsiTheme="minorHAnsi" w:cstheme="minorHAnsi"/>
              </w:rPr>
              <w:t xml:space="preserve"> er knyttet til matrikkel</w:t>
            </w:r>
            <w:r w:rsidR="00F61AF1">
              <w:rPr>
                <w:rFonts w:asciiTheme="minorHAnsi" w:hAnsiTheme="minorHAnsi" w:cstheme="minorHAnsi"/>
              </w:rPr>
              <w:t>.</w:t>
            </w:r>
          </w:p>
          <w:p w:rsidR="001C74BF" w:rsidRPr="001C74BF" w:rsidRDefault="008B4E79" w:rsidP="008B4E79">
            <w:pPr>
              <w:pStyle w:val="Listeavsnitt"/>
              <w:numPr>
                <w:ilvl w:val="0"/>
                <w:numId w:val="5"/>
              </w:num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Informasjon om den enkelte eiendom finnes på Oppdal kommunes hjemmeside med tjenesten </w:t>
            </w:r>
            <w:r>
              <w:t xml:space="preserve">"Min Eiendom" - </w:t>
            </w:r>
            <w:hyperlink r:id="rId11" w:history="1">
              <w:r w:rsidRPr="00D5359A">
                <w:rPr>
                  <w:rStyle w:val="Hyperkobling"/>
                </w:rPr>
                <w:t>https://www.oppdal.kommune.no/min-side/</w:t>
              </w:r>
            </w:hyperlink>
            <w:r>
              <w:t xml:space="preserve">. </w:t>
            </w:r>
          </w:p>
          <w:p w:rsidR="008B4E79" w:rsidRPr="00621C4E" w:rsidRDefault="008B4E79" w:rsidP="00621C4E">
            <w:pPr>
              <w:pStyle w:val="Listeavsnitt"/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  <w:r>
              <w:t xml:space="preserve">Der finnes opplysninger om </w:t>
            </w:r>
            <w:r w:rsidR="008D03B7">
              <w:t xml:space="preserve">bl.a. </w:t>
            </w:r>
            <w:r w:rsidR="00621C4E">
              <w:t>kommunale gebyrer, beregning av</w:t>
            </w:r>
            <w:r>
              <w:t xml:space="preserve"> eiendomsskatten, </w:t>
            </w:r>
            <w:r w:rsidR="00621C4E">
              <w:t xml:space="preserve">eiendomsforhold, </w:t>
            </w:r>
            <w:r>
              <w:t>oversikt over tømminger av septiktank</w:t>
            </w:r>
            <w:r w:rsidR="00621C4E">
              <w:t xml:space="preserve"> og avfallsbeholdere, samt vannmåleravlesningshistorikk</w:t>
            </w:r>
            <w:r>
              <w:t>.  Tjenesten</w:t>
            </w:r>
            <w:r w:rsidR="00621C4E">
              <w:t xml:space="preserve"> krever pålogging via ID-porten.</w:t>
            </w:r>
          </w:p>
        </w:tc>
      </w:tr>
      <w:tr w:rsidR="00682976" w:rsidRPr="004F4532" w:rsidTr="004F4532">
        <w:tc>
          <w:tcPr>
            <w:tcW w:w="218" w:type="dxa"/>
            <w:gridSpan w:val="4"/>
            <w:vAlign w:val="center"/>
          </w:tcPr>
          <w:p w:rsidR="00682976" w:rsidRPr="00682976" w:rsidRDefault="00682976" w:rsidP="00682976">
            <w:pPr>
              <w:pStyle w:val="Listeavsnitt"/>
              <w:numPr>
                <w:ilvl w:val="0"/>
                <w:numId w:val="4"/>
              </w:num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</w:p>
        </w:tc>
        <w:tc>
          <w:tcPr>
            <w:tcW w:w="9142" w:type="dxa"/>
            <w:gridSpan w:val="11"/>
            <w:vAlign w:val="center"/>
          </w:tcPr>
          <w:p w:rsidR="00A60D55" w:rsidRDefault="00A60D55" w:rsidP="00A60D55">
            <w:pPr>
              <w:autoSpaceDE w:val="0"/>
              <w:autoSpaceDN w:val="0"/>
              <w:spacing w:before="100" w:after="100"/>
              <w:ind w:left="3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f)</w:t>
            </w:r>
            <w:r w:rsidRPr="00A60D55">
              <w:rPr>
                <w:rFonts w:asciiTheme="minorHAnsi" w:hAnsiTheme="minorHAnsi" w:cstheme="minorHAnsi"/>
              </w:rPr>
              <w:t xml:space="preserve">    </w:t>
            </w:r>
            <w:r w:rsidRPr="00A60D55">
              <w:rPr>
                <w:rFonts w:asciiTheme="minorHAnsi" w:hAnsiTheme="minorHAnsi" w:cstheme="minorHAnsi"/>
                <w:b/>
                <w:i/>
              </w:rPr>
              <w:t>Rutiner som definerer ansvar</w:t>
            </w:r>
            <w:r w:rsidRPr="00A60D55">
              <w:rPr>
                <w:rFonts w:asciiTheme="minorHAnsi" w:hAnsiTheme="minorHAnsi" w:cstheme="minorHAnsi"/>
              </w:rPr>
              <w:t xml:space="preserve">   </w:t>
            </w:r>
          </w:p>
          <w:p w:rsidR="00682976" w:rsidRDefault="00A60D55" w:rsidP="00A60D55">
            <w:pPr>
              <w:pStyle w:val="Listeavsnitt"/>
              <w:numPr>
                <w:ilvl w:val="0"/>
                <w:numId w:val="4"/>
              </w:num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Fordeling av dokumenter, retting av registrerte journal- og arkivopplysninger og vurdering av spørsmål vedrørende offentlighet (unntak og hjemmel), utføres av PAS.</w:t>
            </w:r>
          </w:p>
          <w:p w:rsidR="00A60D55" w:rsidRDefault="00A60D55" w:rsidP="00A60D55">
            <w:pPr>
              <w:pStyle w:val="Listeavsnitt"/>
              <w:numPr>
                <w:ilvl w:val="0"/>
                <w:numId w:val="4"/>
              </w:num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Retting av registrerte journal- og arkivopplysninger utføres av den enkelte saksbehandler</w:t>
            </w:r>
            <w:r w:rsidR="00993A00">
              <w:rPr>
                <w:rFonts w:asciiTheme="minorHAnsi" w:hAnsiTheme="minorHAnsi" w:cstheme="minorHAnsi"/>
              </w:rPr>
              <w:t xml:space="preserve"> i samråd med arkivtjenesten</w:t>
            </w:r>
            <w:bookmarkStart w:id="4" w:name="_GoBack"/>
            <w:bookmarkEnd w:id="4"/>
            <w:r>
              <w:rPr>
                <w:rFonts w:asciiTheme="minorHAnsi" w:hAnsiTheme="minorHAnsi" w:cstheme="minorHAnsi"/>
              </w:rPr>
              <w:t>.</w:t>
            </w:r>
          </w:p>
          <w:p w:rsidR="001C74BF" w:rsidRPr="001C74BF" w:rsidRDefault="001C74BF" w:rsidP="001C74BF">
            <w:p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</w:p>
          <w:p w:rsidR="00A60D55" w:rsidRPr="001C74BF" w:rsidRDefault="001C74BF" w:rsidP="001C74BF">
            <w:pPr>
              <w:autoSpaceDE w:val="0"/>
              <w:autoSpaceDN w:val="0"/>
              <w:spacing w:before="100" w:after="100"/>
              <w:ind w:left="3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g)</w:t>
            </w:r>
            <w:r w:rsidRPr="00A60D55">
              <w:rPr>
                <w:rFonts w:asciiTheme="minorHAnsi" w:hAnsiTheme="minorHAnsi" w:cstheme="minorHAnsi"/>
              </w:rPr>
              <w:t xml:space="preserve">    </w:t>
            </w:r>
            <w:r w:rsidRPr="001C74BF">
              <w:rPr>
                <w:b/>
                <w:i/>
              </w:rPr>
              <w:t>Prosedyrer for registrering og arkivering til bruk</w:t>
            </w:r>
            <w:r>
              <w:rPr>
                <w:b/>
                <w:i/>
              </w:rPr>
              <w:t xml:space="preserve"> dersom systemet er ute av drift</w:t>
            </w:r>
            <w:r w:rsidR="0041672A">
              <w:t xml:space="preserve">  </w:t>
            </w:r>
          </w:p>
          <w:p w:rsidR="00A60D55" w:rsidRDefault="00A60D55" w:rsidP="00A60D55">
            <w:pPr>
              <w:pStyle w:val="Listeavsnitt"/>
              <w:numPr>
                <w:ilvl w:val="0"/>
                <w:numId w:val="8"/>
              </w:num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Det tas </w:t>
            </w:r>
            <w:proofErr w:type="spellStart"/>
            <w:r>
              <w:rPr>
                <w:rFonts w:asciiTheme="minorHAnsi" w:hAnsiTheme="minorHAnsi" w:cstheme="minorHAnsi"/>
              </w:rPr>
              <w:t>backup</w:t>
            </w:r>
            <w:proofErr w:type="spellEnd"/>
            <w:r w:rsidR="004B7E5F">
              <w:rPr>
                <w:rFonts w:asciiTheme="minorHAnsi" w:hAnsiTheme="minorHAnsi" w:cstheme="minorHAnsi"/>
              </w:rPr>
              <w:t xml:space="preserve"> en gang pr. døgn og </w:t>
            </w:r>
            <w:r w:rsidR="001C74BF">
              <w:rPr>
                <w:rFonts w:asciiTheme="minorHAnsi" w:hAnsiTheme="minorHAnsi" w:cstheme="minorHAnsi"/>
              </w:rPr>
              <w:t>situasjonen er derfor ikke kritisk.</w:t>
            </w:r>
          </w:p>
          <w:p w:rsidR="004B7E5F" w:rsidRPr="00A60D55" w:rsidRDefault="004B7E5F" w:rsidP="00A60D55">
            <w:pPr>
              <w:pStyle w:val="Listeavsnitt"/>
              <w:numPr>
                <w:ilvl w:val="0"/>
                <w:numId w:val="8"/>
              </w:num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 har varslingsmuligheter uavhengig av programmet</w:t>
            </w:r>
            <w:r w:rsidR="001C74BF">
              <w:rPr>
                <w:rFonts w:asciiTheme="minorHAnsi" w:hAnsiTheme="minorHAnsi" w:cstheme="minorHAnsi"/>
              </w:rPr>
              <w:t>.</w:t>
            </w:r>
          </w:p>
          <w:p w:rsidR="00A60D55" w:rsidRPr="00A60D55" w:rsidRDefault="00A60D55" w:rsidP="00A60D55">
            <w:p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</w:p>
        </w:tc>
      </w:tr>
      <w:tr w:rsidR="004F4532" w:rsidRPr="004F4532" w:rsidTr="00A60D55">
        <w:tc>
          <w:tcPr>
            <w:tcW w:w="296" w:type="dxa"/>
            <w:gridSpan w:val="8"/>
            <w:vAlign w:val="center"/>
          </w:tcPr>
          <w:p w:rsidR="004F4532" w:rsidRPr="004B7E5F" w:rsidRDefault="004F4532">
            <w:p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9064" w:type="dxa"/>
            <w:gridSpan w:val="7"/>
            <w:vAlign w:val="center"/>
          </w:tcPr>
          <w:p w:rsidR="004B7E5F" w:rsidRDefault="004B7E5F" w:rsidP="004B7E5F">
            <w:p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  <w:b/>
                <w:i/>
              </w:rPr>
            </w:pPr>
            <w:r w:rsidRPr="004B7E5F">
              <w:rPr>
                <w:rFonts w:asciiTheme="minorHAnsi" w:hAnsiTheme="minorHAnsi" w:cstheme="minorHAnsi"/>
                <w:b/>
                <w:i/>
              </w:rPr>
              <w:t xml:space="preserve">§ 3-4. Oppbevaring og sikring </w:t>
            </w:r>
            <w:r>
              <w:rPr>
                <w:rFonts w:asciiTheme="minorHAnsi" w:hAnsiTheme="minorHAnsi" w:cstheme="minorHAnsi"/>
                <w:b/>
                <w:i/>
              </w:rPr>
              <w:t xml:space="preserve">og </w:t>
            </w:r>
            <w:r w:rsidRPr="004B7E5F">
              <w:rPr>
                <w:rFonts w:asciiTheme="minorHAnsi" w:hAnsiTheme="minorHAnsi" w:cstheme="minorHAnsi"/>
                <w:b/>
                <w:i/>
              </w:rPr>
              <w:t>§ 3-6.</w:t>
            </w:r>
            <w:r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Pr="004B7E5F">
              <w:rPr>
                <w:rFonts w:asciiTheme="minorHAnsi" w:hAnsiTheme="minorHAnsi" w:cstheme="minorHAnsi"/>
                <w:b/>
                <w:i/>
              </w:rPr>
              <w:t>Destruksjon av papirversjonen etter skanning i den løpende arkivdanningen</w:t>
            </w:r>
          </w:p>
          <w:p w:rsidR="004B7E5F" w:rsidRDefault="004B7E5F" w:rsidP="004B7E5F">
            <w:pPr>
              <w:pStyle w:val="Listeavsnitt"/>
              <w:numPr>
                <w:ilvl w:val="0"/>
                <w:numId w:val="9"/>
              </w:num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Ivaretas av systemansvarlig for </w:t>
            </w:r>
            <w:proofErr w:type="spellStart"/>
            <w:r>
              <w:rPr>
                <w:rFonts w:asciiTheme="minorHAnsi" w:hAnsiTheme="minorHAnsi" w:cstheme="minorHAnsi"/>
              </w:rPr>
              <w:t>Ephorte</w:t>
            </w:r>
            <w:proofErr w:type="spellEnd"/>
            <w:r w:rsidR="001C74BF">
              <w:rPr>
                <w:rFonts w:asciiTheme="minorHAnsi" w:hAnsiTheme="minorHAnsi" w:cstheme="minorHAnsi"/>
              </w:rPr>
              <w:t>.</w:t>
            </w:r>
          </w:p>
          <w:p w:rsidR="004B7E5F" w:rsidRDefault="004B7E5F" w:rsidP="004B7E5F">
            <w:p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</w:p>
          <w:p w:rsidR="004B7E5F" w:rsidRDefault="004B7E5F" w:rsidP="004B7E5F">
            <w:p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</w:p>
          <w:p w:rsidR="004B7E5F" w:rsidRDefault="004B7E5F" w:rsidP="004B7E5F">
            <w:p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</w:p>
          <w:p w:rsidR="004B7E5F" w:rsidRPr="004B7E5F" w:rsidRDefault="004B7E5F" w:rsidP="004B7E5F">
            <w:p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06.03.2019 / Turid Mogstad Bakk</w:t>
            </w:r>
          </w:p>
          <w:p w:rsidR="004F4532" w:rsidRPr="004B7E5F" w:rsidRDefault="004F4532">
            <w:p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4F4532" w:rsidRPr="004F4532" w:rsidTr="00A60D55">
        <w:tc>
          <w:tcPr>
            <w:tcW w:w="244" w:type="dxa"/>
            <w:gridSpan w:val="6"/>
            <w:vAlign w:val="center"/>
          </w:tcPr>
          <w:p w:rsidR="004F4532" w:rsidRPr="004F4532" w:rsidRDefault="004F4532">
            <w:p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</w:p>
        </w:tc>
        <w:tc>
          <w:tcPr>
            <w:tcW w:w="9116" w:type="dxa"/>
            <w:gridSpan w:val="9"/>
            <w:vAlign w:val="center"/>
          </w:tcPr>
          <w:p w:rsidR="004F4532" w:rsidRPr="004F4532" w:rsidRDefault="004F4532">
            <w:p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</w:p>
        </w:tc>
      </w:tr>
      <w:tr w:rsidR="000C4891" w:rsidRPr="004F4532" w:rsidTr="00A60D55">
        <w:tc>
          <w:tcPr>
            <w:tcW w:w="384" w:type="dxa"/>
            <w:gridSpan w:val="10"/>
            <w:vAlign w:val="center"/>
          </w:tcPr>
          <w:p w:rsidR="004F4532" w:rsidRPr="004F4532" w:rsidRDefault="004F4532">
            <w:p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</w:p>
        </w:tc>
        <w:tc>
          <w:tcPr>
            <w:tcW w:w="6336" w:type="dxa"/>
            <w:gridSpan w:val="2"/>
            <w:vAlign w:val="center"/>
          </w:tcPr>
          <w:p w:rsidR="004F4532" w:rsidRPr="004F4532" w:rsidRDefault="004F4532">
            <w:p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</w:p>
        </w:tc>
        <w:tc>
          <w:tcPr>
            <w:tcW w:w="2640" w:type="dxa"/>
            <w:gridSpan w:val="3"/>
            <w:vAlign w:val="center"/>
          </w:tcPr>
          <w:p w:rsidR="004F4532" w:rsidRPr="004F4532" w:rsidRDefault="004F4532">
            <w:pPr>
              <w:rPr>
                <w:rFonts w:asciiTheme="minorHAnsi" w:hAnsiTheme="minorHAnsi" w:cstheme="minorHAnsi"/>
              </w:rPr>
            </w:pPr>
          </w:p>
        </w:tc>
      </w:tr>
      <w:tr w:rsidR="00682976" w:rsidRPr="004F4532" w:rsidTr="00A60D55">
        <w:tc>
          <w:tcPr>
            <w:tcW w:w="192" w:type="dxa"/>
            <w:gridSpan w:val="3"/>
            <w:vAlign w:val="center"/>
          </w:tcPr>
          <w:p w:rsidR="004F4532" w:rsidRPr="004F4532" w:rsidRDefault="004F4532">
            <w:p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</w:p>
        </w:tc>
        <w:tc>
          <w:tcPr>
            <w:tcW w:w="4608" w:type="dxa"/>
            <w:gridSpan w:val="8"/>
            <w:vAlign w:val="center"/>
          </w:tcPr>
          <w:p w:rsidR="004F4532" w:rsidRPr="004F4532" w:rsidRDefault="004F4532">
            <w:p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</w:p>
        </w:tc>
        <w:tc>
          <w:tcPr>
            <w:tcW w:w="4560" w:type="dxa"/>
            <w:gridSpan w:val="4"/>
            <w:vAlign w:val="center"/>
          </w:tcPr>
          <w:p w:rsidR="004F4532" w:rsidRPr="004F4532" w:rsidRDefault="004F4532">
            <w:pPr>
              <w:rPr>
                <w:rFonts w:asciiTheme="minorHAnsi" w:hAnsiTheme="minorHAnsi" w:cstheme="minorHAnsi"/>
              </w:rPr>
            </w:pPr>
          </w:p>
        </w:tc>
      </w:tr>
      <w:tr w:rsidR="004F4532" w:rsidRPr="004F4532" w:rsidTr="00A60D55">
        <w:tc>
          <w:tcPr>
            <w:tcW w:w="186" w:type="dxa"/>
            <w:gridSpan w:val="2"/>
            <w:vAlign w:val="center"/>
          </w:tcPr>
          <w:p w:rsidR="004F4532" w:rsidRPr="004F4532" w:rsidRDefault="004F4532">
            <w:p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</w:p>
        </w:tc>
        <w:tc>
          <w:tcPr>
            <w:tcW w:w="9174" w:type="dxa"/>
            <w:gridSpan w:val="13"/>
            <w:vAlign w:val="center"/>
          </w:tcPr>
          <w:p w:rsidR="004F4532" w:rsidRPr="004F4532" w:rsidRDefault="004F4532">
            <w:p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</w:p>
        </w:tc>
      </w:tr>
      <w:tr w:rsidR="00682976" w:rsidRPr="004F4532" w:rsidTr="00A60D55">
        <w:tc>
          <w:tcPr>
            <w:tcW w:w="192" w:type="dxa"/>
            <w:gridSpan w:val="3"/>
            <w:vAlign w:val="center"/>
          </w:tcPr>
          <w:p w:rsidR="004F4532" w:rsidRPr="004F4532" w:rsidRDefault="004F4532">
            <w:p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</w:p>
        </w:tc>
        <w:tc>
          <w:tcPr>
            <w:tcW w:w="8640" w:type="dxa"/>
            <w:gridSpan w:val="10"/>
            <w:vAlign w:val="center"/>
          </w:tcPr>
          <w:p w:rsidR="004F4532" w:rsidRPr="004F4532" w:rsidRDefault="004F4532">
            <w:p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</w:p>
        </w:tc>
        <w:tc>
          <w:tcPr>
            <w:tcW w:w="525" w:type="dxa"/>
            <w:gridSpan w:val="2"/>
            <w:vAlign w:val="center"/>
          </w:tcPr>
          <w:p w:rsidR="004F4532" w:rsidRPr="004F4532" w:rsidRDefault="004F4532">
            <w:pPr>
              <w:rPr>
                <w:rFonts w:asciiTheme="minorHAnsi" w:hAnsiTheme="minorHAnsi" w:cstheme="minorHAnsi"/>
              </w:rPr>
            </w:pPr>
          </w:p>
        </w:tc>
      </w:tr>
      <w:tr w:rsidR="004F4532" w:rsidRPr="004F4532" w:rsidTr="00A60D55">
        <w:tc>
          <w:tcPr>
            <w:tcW w:w="192" w:type="dxa"/>
            <w:gridSpan w:val="3"/>
            <w:vAlign w:val="center"/>
          </w:tcPr>
          <w:p w:rsidR="004F4532" w:rsidRPr="004F4532" w:rsidRDefault="004F4532">
            <w:p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</w:p>
        </w:tc>
        <w:tc>
          <w:tcPr>
            <w:tcW w:w="8832" w:type="dxa"/>
            <w:gridSpan w:val="11"/>
            <w:vAlign w:val="center"/>
          </w:tcPr>
          <w:p w:rsidR="004F4532" w:rsidRPr="004F4532" w:rsidRDefault="004F4532">
            <w:p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</w:p>
        </w:tc>
        <w:tc>
          <w:tcPr>
            <w:tcW w:w="330" w:type="dxa"/>
            <w:vAlign w:val="center"/>
          </w:tcPr>
          <w:p w:rsidR="004F4532" w:rsidRPr="004F4532" w:rsidRDefault="004F4532">
            <w:pPr>
              <w:rPr>
                <w:rFonts w:asciiTheme="minorHAnsi" w:hAnsiTheme="minorHAnsi" w:cstheme="minorHAnsi"/>
              </w:rPr>
            </w:pPr>
          </w:p>
        </w:tc>
      </w:tr>
      <w:tr w:rsidR="004F4532" w:rsidRPr="004F4532" w:rsidTr="00A60D55">
        <w:tc>
          <w:tcPr>
            <w:tcW w:w="178" w:type="dxa"/>
            <w:vAlign w:val="center"/>
          </w:tcPr>
          <w:p w:rsidR="004F4532" w:rsidRPr="004F4532" w:rsidRDefault="004F4532">
            <w:p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</w:p>
        </w:tc>
        <w:tc>
          <w:tcPr>
            <w:tcW w:w="9182" w:type="dxa"/>
            <w:gridSpan w:val="14"/>
            <w:vAlign w:val="center"/>
          </w:tcPr>
          <w:p w:rsidR="004F4532" w:rsidRPr="004F4532" w:rsidRDefault="004F4532">
            <w:p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</w:p>
        </w:tc>
      </w:tr>
      <w:tr w:rsidR="004F4532" w:rsidRPr="004F4532" w:rsidTr="00A60D55">
        <w:tc>
          <w:tcPr>
            <w:tcW w:w="278" w:type="dxa"/>
            <w:gridSpan w:val="7"/>
            <w:vAlign w:val="center"/>
          </w:tcPr>
          <w:p w:rsidR="004F4532" w:rsidRPr="004F4532" w:rsidRDefault="004F4532">
            <w:p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</w:p>
        </w:tc>
        <w:tc>
          <w:tcPr>
            <w:tcW w:w="9081" w:type="dxa"/>
            <w:gridSpan w:val="8"/>
            <w:vAlign w:val="center"/>
          </w:tcPr>
          <w:p w:rsidR="004F4532" w:rsidRPr="004F4532" w:rsidRDefault="004F4532">
            <w:p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</w:p>
        </w:tc>
      </w:tr>
      <w:tr w:rsidR="00682976" w:rsidRPr="004F4532" w:rsidTr="004F4532">
        <w:tc>
          <w:tcPr>
            <w:tcW w:w="180" w:type="dxa"/>
            <w:vAlign w:val="center"/>
            <w:hideMark/>
          </w:tcPr>
          <w:p w:rsidR="004F4532" w:rsidRPr="004F4532" w:rsidRDefault="004F453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" w:type="dxa"/>
            <w:vAlign w:val="center"/>
            <w:hideMark/>
          </w:tcPr>
          <w:p w:rsidR="004F4532" w:rsidRPr="004F4532" w:rsidRDefault="004F4532">
            <w:pPr>
              <w:rPr>
                <w:rFonts w:asciiTheme="minorHAnsi" w:eastAsia="Times New Roman" w:hAnsiTheme="minorHAnsi" w:cstheme="minorHAnsi"/>
                <w:lang w:eastAsia="nb-NO"/>
              </w:rPr>
            </w:pPr>
          </w:p>
        </w:tc>
        <w:tc>
          <w:tcPr>
            <w:tcW w:w="6" w:type="dxa"/>
            <w:vAlign w:val="center"/>
            <w:hideMark/>
          </w:tcPr>
          <w:p w:rsidR="004F4532" w:rsidRPr="004F4532" w:rsidRDefault="004F4532">
            <w:pPr>
              <w:rPr>
                <w:rFonts w:asciiTheme="minorHAnsi" w:eastAsia="Times New Roman" w:hAnsiTheme="minorHAnsi" w:cstheme="minorHAnsi"/>
                <w:lang w:eastAsia="nb-NO"/>
              </w:rPr>
            </w:pPr>
          </w:p>
        </w:tc>
        <w:tc>
          <w:tcPr>
            <w:tcW w:w="30" w:type="dxa"/>
            <w:vAlign w:val="center"/>
            <w:hideMark/>
          </w:tcPr>
          <w:p w:rsidR="004F4532" w:rsidRPr="004F4532" w:rsidRDefault="004F4532">
            <w:pPr>
              <w:rPr>
                <w:rFonts w:asciiTheme="minorHAnsi" w:eastAsia="Times New Roman" w:hAnsiTheme="minorHAnsi" w:cstheme="minorHAnsi"/>
                <w:lang w:eastAsia="nb-NO"/>
              </w:rPr>
            </w:pPr>
          </w:p>
        </w:tc>
        <w:tc>
          <w:tcPr>
            <w:tcW w:w="15" w:type="dxa"/>
            <w:vAlign w:val="center"/>
            <w:hideMark/>
          </w:tcPr>
          <w:p w:rsidR="004F4532" w:rsidRPr="004F4532" w:rsidRDefault="004F4532">
            <w:pPr>
              <w:rPr>
                <w:rFonts w:asciiTheme="minorHAnsi" w:eastAsia="Times New Roman" w:hAnsiTheme="minorHAnsi" w:cstheme="minorHAnsi"/>
                <w:lang w:eastAsia="nb-NO"/>
              </w:rPr>
            </w:pPr>
          </w:p>
        </w:tc>
        <w:tc>
          <w:tcPr>
            <w:tcW w:w="6" w:type="dxa"/>
            <w:vAlign w:val="center"/>
            <w:hideMark/>
          </w:tcPr>
          <w:p w:rsidR="004F4532" w:rsidRPr="004F4532" w:rsidRDefault="004F4532">
            <w:pPr>
              <w:rPr>
                <w:rFonts w:asciiTheme="minorHAnsi" w:eastAsia="Times New Roman" w:hAnsiTheme="minorHAnsi" w:cstheme="minorHAnsi"/>
                <w:lang w:eastAsia="nb-NO"/>
              </w:rPr>
            </w:pPr>
          </w:p>
        </w:tc>
        <w:tc>
          <w:tcPr>
            <w:tcW w:w="30" w:type="dxa"/>
            <w:vAlign w:val="center"/>
            <w:hideMark/>
          </w:tcPr>
          <w:p w:rsidR="004F4532" w:rsidRPr="004F4532" w:rsidRDefault="004F4532">
            <w:pPr>
              <w:rPr>
                <w:rFonts w:asciiTheme="minorHAnsi" w:eastAsia="Times New Roman" w:hAnsiTheme="minorHAnsi" w:cstheme="minorHAnsi"/>
                <w:lang w:eastAsia="nb-NO"/>
              </w:rPr>
            </w:pPr>
          </w:p>
        </w:tc>
        <w:tc>
          <w:tcPr>
            <w:tcW w:w="15" w:type="dxa"/>
            <w:vAlign w:val="center"/>
            <w:hideMark/>
          </w:tcPr>
          <w:p w:rsidR="004F4532" w:rsidRPr="004F4532" w:rsidRDefault="004F4532">
            <w:pPr>
              <w:rPr>
                <w:rFonts w:asciiTheme="minorHAnsi" w:eastAsia="Times New Roman" w:hAnsiTheme="minorHAnsi" w:cstheme="minorHAnsi"/>
                <w:lang w:eastAsia="nb-NO"/>
              </w:rPr>
            </w:pPr>
          </w:p>
        </w:tc>
        <w:tc>
          <w:tcPr>
            <w:tcW w:w="45" w:type="dxa"/>
            <w:vAlign w:val="center"/>
            <w:hideMark/>
          </w:tcPr>
          <w:p w:rsidR="004F4532" w:rsidRPr="004F4532" w:rsidRDefault="004F4532">
            <w:pPr>
              <w:rPr>
                <w:rFonts w:asciiTheme="minorHAnsi" w:eastAsia="Times New Roman" w:hAnsiTheme="minorHAnsi" w:cstheme="minorHAnsi"/>
                <w:lang w:eastAsia="nb-NO"/>
              </w:rPr>
            </w:pPr>
          </w:p>
        </w:tc>
        <w:tc>
          <w:tcPr>
            <w:tcW w:w="30" w:type="dxa"/>
            <w:vAlign w:val="center"/>
            <w:hideMark/>
          </w:tcPr>
          <w:p w:rsidR="004F4532" w:rsidRPr="004F4532" w:rsidRDefault="004F4532">
            <w:pPr>
              <w:rPr>
                <w:rFonts w:asciiTheme="minorHAnsi" w:eastAsia="Times New Roman" w:hAnsiTheme="minorHAnsi" w:cstheme="minorHAnsi"/>
                <w:lang w:eastAsia="nb-NO"/>
              </w:rPr>
            </w:pPr>
          </w:p>
        </w:tc>
        <w:tc>
          <w:tcPr>
            <w:tcW w:w="4410" w:type="dxa"/>
            <w:vAlign w:val="center"/>
            <w:hideMark/>
          </w:tcPr>
          <w:p w:rsidR="004F4532" w:rsidRPr="004F4532" w:rsidRDefault="004F4532">
            <w:pPr>
              <w:rPr>
                <w:rFonts w:asciiTheme="minorHAnsi" w:eastAsia="Times New Roman" w:hAnsiTheme="minorHAnsi" w:cstheme="minorHAnsi"/>
                <w:lang w:eastAsia="nb-NO"/>
              </w:rPr>
            </w:pPr>
          </w:p>
        </w:tc>
        <w:tc>
          <w:tcPr>
            <w:tcW w:w="1920" w:type="dxa"/>
            <w:vAlign w:val="center"/>
            <w:hideMark/>
          </w:tcPr>
          <w:p w:rsidR="004F4532" w:rsidRPr="004F4532" w:rsidRDefault="004F4532">
            <w:pPr>
              <w:rPr>
                <w:rFonts w:asciiTheme="minorHAnsi" w:eastAsia="Times New Roman" w:hAnsiTheme="minorHAnsi" w:cstheme="minorHAnsi"/>
                <w:lang w:eastAsia="nb-NO"/>
              </w:rPr>
            </w:pPr>
          </w:p>
        </w:tc>
        <w:tc>
          <w:tcPr>
            <w:tcW w:w="2115" w:type="dxa"/>
            <w:vAlign w:val="center"/>
            <w:hideMark/>
          </w:tcPr>
          <w:p w:rsidR="004F4532" w:rsidRPr="004F4532" w:rsidRDefault="004F4532">
            <w:pPr>
              <w:rPr>
                <w:rFonts w:asciiTheme="minorHAnsi" w:eastAsia="Times New Roman" w:hAnsiTheme="minorHAnsi" w:cstheme="minorHAnsi"/>
                <w:lang w:eastAsia="nb-NO"/>
              </w:rPr>
            </w:pPr>
          </w:p>
        </w:tc>
        <w:tc>
          <w:tcPr>
            <w:tcW w:w="195" w:type="dxa"/>
            <w:vAlign w:val="center"/>
            <w:hideMark/>
          </w:tcPr>
          <w:p w:rsidR="004F4532" w:rsidRPr="004F4532" w:rsidRDefault="004F4532">
            <w:pPr>
              <w:rPr>
                <w:rFonts w:asciiTheme="minorHAnsi" w:eastAsia="Times New Roman" w:hAnsiTheme="minorHAnsi" w:cstheme="minorHAnsi"/>
                <w:lang w:eastAsia="nb-NO"/>
              </w:rPr>
            </w:pPr>
          </w:p>
        </w:tc>
        <w:tc>
          <w:tcPr>
            <w:tcW w:w="330" w:type="dxa"/>
            <w:vAlign w:val="center"/>
            <w:hideMark/>
          </w:tcPr>
          <w:p w:rsidR="004F4532" w:rsidRPr="004F4532" w:rsidRDefault="004F4532">
            <w:pPr>
              <w:rPr>
                <w:rFonts w:asciiTheme="minorHAnsi" w:eastAsia="Times New Roman" w:hAnsiTheme="minorHAnsi" w:cstheme="minorHAnsi"/>
                <w:lang w:eastAsia="nb-NO"/>
              </w:rPr>
            </w:pPr>
          </w:p>
        </w:tc>
      </w:tr>
    </w:tbl>
    <w:p w:rsidR="006A4D7F" w:rsidRPr="004F4532" w:rsidRDefault="006A4D7F" w:rsidP="00905EC2">
      <w:pPr>
        <w:autoSpaceDE w:val="0"/>
        <w:autoSpaceDN w:val="0"/>
        <w:spacing w:before="100" w:after="100"/>
        <w:rPr>
          <w:rFonts w:asciiTheme="minorHAnsi" w:hAnsiTheme="minorHAnsi" w:cstheme="minorHAnsi"/>
        </w:rPr>
      </w:pPr>
    </w:p>
    <w:sectPr w:rsidR="006A4D7F" w:rsidRPr="004F45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F46D4"/>
    <w:multiLevelType w:val="hybridMultilevel"/>
    <w:tmpl w:val="DB002016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C57FC"/>
    <w:multiLevelType w:val="hybridMultilevel"/>
    <w:tmpl w:val="4C248BA2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A36DB"/>
    <w:multiLevelType w:val="hybridMultilevel"/>
    <w:tmpl w:val="752A6454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572FE"/>
    <w:multiLevelType w:val="hybridMultilevel"/>
    <w:tmpl w:val="AFE6A9BA"/>
    <w:lvl w:ilvl="0" w:tplc="0414000F">
      <w:start w:val="1"/>
      <w:numFmt w:val="decimal"/>
      <w:lvlText w:val="%1."/>
      <w:lvlJc w:val="left"/>
      <w:pPr>
        <w:ind w:left="1428" w:hanging="360"/>
      </w:pPr>
    </w:lvl>
    <w:lvl w:ilvl="1" w:tplc="04140019" w:tentative="1">
      <w:start w:val="1"/>
      <w:numFmt w:val="lowerLetter"/>
      <w:lvlText w:val="%2."/>
      <w:lvlJc w:val="left"/>
      <w:pPr>
        <w:ind w:left="2148" w:hanging="360"/>
      </w:pPr>
    </w:lvl>
    <w:lvl w:ilvl="2" w:tplc="0414001B" w:tentative="1">
      <w:start w:val="1"/>
      <w:numFmt w:val="lowerRoman"/>
      <w:lvlText w:val="%3."/>
      <w:lvlJc w:val="right"/>
      <w:pPr>
        <w:ind w:left="2868" w:hanging="180"/>
      </w:pPr>
    </w:lvl>
    <w:lvl w:ilvl="3" w:tplc="0414000F" w:tentative="1">
      <w:start w:val="1"/>
      <w:numFmt w:val="decimal"/>
      <w:lvlText w:val="%4."/>
      <w:lvlJc w:val="left"/>
      <w:pPr>
        <w:ind w:left="3588" w:hanging="360"/>
      </w:pPr>
    </w:lvl>
    <w:lvl w:ilvl="4" w:tplc="04140019" w:tentative="1">
      <w:start w:val="1"/>
      <w:numFmt w:val="lowerLetter"/>
      <w:lvlText w:val="%5."/>
      <w:lvlJc w:val="left"/>
      <w:pPr>
        <w:ind w:left="4308" w:hanging="360"/>
      </w:pPr>
    </w:lvl>
    <w:lvl w:ilvl="5" w:tplc="0414001B" w:tentative="1">
      <w:start w:val="1"/>
      <w:numFmt w:val="lowerRoman"/>
      <w:lvlText w:val="%6."/>
      <w:lvlJc w:val="right"/>
      <w:pPr>
        <w:ind w:left="5028" w:hanging="180"/>
      </w:pPr>
    </w:lvl>
    <w:lvl w:ilvl="6" w:tplc="0414000F" w:tentative="1">
      <w:start w:val="1"/>
      <w:numFmt w:val="decimal"/>
      <w:lvlText w:val="%7."/>
      <w:lvlJc w:val="left"/>
      <w:pPr>
        <w:ind w:left="5748" w:hanging="360"/>
      </w:pPr>
    </w:lvl>
    <w:lvl w:ilvl="7" w:tplc="04140019" w:tentative="1">
      <w:start w:val="1"/>
      <w:numFmt w:val="lowerLetter"/>
      <w:lvlText w:val="%8."/>
      <w:lvlJc w:val="left"/>
      <w:pPr>
        <w:ind w:left="6468" w:hanging="360"/>
      </w:pPr>
    </w:lvl>
    <w:lvl w:ilvl="8" w:tplc="041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8627F98"/>
    <w:multiLevelType w:val="hybridMultilevel"/>
    <w:tmpl w:val="744C035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4488F"/>
    <w:multiLevelType w:val="hybridMultilevel"/>
    <w:tmpl w:val="A1966FC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E11DA"/>
    <w:multiLevelType w:val="hybridMultilevel"/>
    <w:tmpl w:val="17381042"/>
    <w:lvl w:ilvl="0" w:tplc="1116BCE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77277E3"/>
    <w:multiLevelType w:val="hybridMultilevel"/>
    <w:tmpl w:val="0586310C"/>
    <w:lvl w:ilvl="0" w:tplc="0414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D6067FB"/>
    <w:multiLevelType w:val="hybridMultilevel"/>
    <w:tmpl w:val="0146470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A444BD"/>
    <w:multiLevelType w:val="hybridMultilevel"/>
    <w:tmpl w:val="8EB06F3E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2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532"/>
    <w:rsid w:val="0009149E"/>
    <w:rsid w:val="000C4891"/>
    <w:rsid w:val="001C74BF"/>
    <w:rsid w:val="00375A29"/>
    <w:rsid w:val="0041672A"/>
    <w:rsid w:val="004B7E5F"/>
    <w:rsid w:val="004F4532"/>
    <w:rsid w:val="005D2523"/>
    <w:rsid w:val="00621C4E"/>
    <w:rsid w:val="00682976"/>
    <w:rsid w:val="006A4D7F"/>
    <w:rsid w:val="008B4E79"/>
    <w:rsid w:val="008D03B7"/>
    <w:rsid w:val="00905EC2"/>
    <w:rsid w:val="00993A00"/>
    <w:rsid w:val="00A60D55"/>
    <w:rsid w:val="00B922D0"/>
    <w:rsid w:val="00C303E4"/>
    <w:rsid w:val="00CA59AB"/>
    <w:rsid w:val="00E111B1"/>
    <w:rsid w:val="00F548BE"/>
    <w:rsid w:val="00F61AF1"/>
    <w:rsid w:val="00FA00AD"/>
    <w:rsid w:val="00FC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03081"/>
  <w15:chartTrackingRefBased/>
  <w15:docId w15:val="{812C0BCC-4DF9-4A3A-BD32-E3349DD68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532"/>
    <w:pPr>
      <w:spacing w:after="0" w:line="240" w:lineRule="auto"/>
    </w:pPr>
    <w:rPr>
      <w:rFonts w:ascii="Calibri" w:hAnsi="Calibri" w:cs="Calibr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548BE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B922D0"/>
    <w:rPr>
      <w:color w:val="0563C1" w:themeColor="hyperlink"/>
      <w:u w:val="single"/>
    </w:rPr>
  </w:style>
  <w:style w:type="paragraph" w:styleId="Ingenmellomrom">
    <w:name w:val="No Spacing"/>
    <w:uiPriority w:val="1"/>
    <w:qFormat/>
    <w:rsid w:val="001C74BF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4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oppdal.kommune.no/min-side/" TargetMode="External"/><Relationship Id="rId5" Type="http://schemas.openxmlformats.org/officeDocument/2006/relationships/hyperlink" Target="file:///K:\TekniskeTjenester\Avfall\Avfall\Forskrift%20og%20gebyrregulativ\2015%20Instruks%20gebyrfritak.doc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522</Words>
  <Characters>2772</Characters>
  <Application>Microsoft Office Word</Application>
  <DocSecurity>4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Oppdal Kommune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Turid Mogstad Bakk</dc:creator>
  <cp:keywords/>
  <dc:description/>
  <cp:lastModifiedBy>gerd.maren</cp:lastModifiedBy>
  <cp:revision>2</cp:revision>
  <dcterms:created xsi:type="dcterms:W3CDTF">2019-03-06T14:26:00Z</dcterms:created>
  <dcterms:modified xsi:type="dcterms:W3CDTF">2019-03-06T14:26:00Z</dcterms:modified>
</cp:coreProperties>
</file>