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Lesja kommune</w:t>
      </w: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0966CF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Visma Samhandling</w:t>
      </w:r>
    </w:p>
    <w:p w:rsidR="00A23A56" w:rsidRDefault="00A23A56" w:rsidP="000966CF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Arkiv</w:t>
      </w:r>
    </w:p>
    <w:p w:rsidR="000966CF" w:rsidRDefault="000966CF" w:rsidP="000966C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966CF" w:rsidRPr="000966CF" w:rsidRDefault="000966CF" w:rsidP="000966CF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0966CF">
        <w:rPr>
          <w:rFonts w:ascii="Times New Roman" w:hAnsi="Times New Roman" w:cs="Times New Roman"/>
          <w:sz w:val="44"/>
          <w:szCs w:val="44"/>
        </w:rPr>
        <w:t>Rutiner rundt fullelektronisk arkivering</w:t>
      </w: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A23A56" w:rsidRDefault="00A23A56" w:rsidP="00A23A56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Familia</w:t>
      </w:r>
      <w:proofErr w:type="spellEnd"/>
    </w:p>
    <w:p w:rsidR="00A23A56" w:rsidRDefault="00A23A56" w:rsidP="00A23A56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Velferd</w:t>
      </w:r>
    </w:p>
    <w:p w:rsidR="00A23A56" w:rsidRPr="00A23A56" w:rsidRDefault="00A23A56" w:rsidP="00A23A56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Profil</w:t>
      </w: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5C71A0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VSA Profil har enda ikke startet med skanning av inngående dokument, heller ikke tatt i bruk </w:t>
      </w:r>
      <w:proofErr w:type="spellStart"/>
      <w:r>
        <w:rPr>
          <w:rFonts w:ascii="Times New Roman" w:hAnsi="Times New Roman" w:cs="Times New Roman"/>
          <w:sz w:val="24"/>
          <w:szCs w:val="24"/>
        </w:rPr>
        <w:t>SvarUt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(pr. 29.03.19). Skulle vært tatt i bruk 01.01.18.</w:t>
      </w: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621FE1" w:rsidP="00621FE1">
      <w:pPr>
        <w:pStyle w:val="Overskrift1"/>
        <w:rPr>
          <w:rFonts w:ascii="Times New Roman" w:hAnsi="Times New Roman" w:cs="Times New Roman"/>
        </w:rPr>
      </w:pPr>
      <w:r w:rsidRPr="00621FE1">
        <w:rPr>
          <w:rFonts w:ascii="Times New Roman" w:hAnsi="Times New Roman" w:cs="Times New Roman"/>
        </w:rPr>
        <w:t>Innhold</w:t>
      </w:r>
    </w:p>
    <w:p w:rsidR="00621FE1" w:rsidRDefault="00621FE1" w:rsidP="00C81A60">
      <w:pPr>
        <w:pStyle w:val="Ingenmellomrom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Ansvar og roller ………………………………………………………………… 3</w:t>
      </w:r>
    </w:p>
    <w:p w:rsidR="00621FE1" w:rsidRDefault="00C81A60" w:rsidP="00C81A60">
      <w:pPr>
        <w:pStyle w:val="Ingenmellomrom"/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1.1 VS Arkivansvarlig/saksbehandlere ………………………..………………. 3</w:t>
      </w:r>
    </w:p>
    <w:p w:rsidR="00C81A60" w:rsidRDefault="00C81A60" w:rsidP="00C81A60">
      <w:pPr>
        <w:pStyle w:val="Ingenmellomrom"/>
        <w:tabs>
          <w:tab w:val="left" w:pos="284"/>
          <w:tab w:val="left" w:pos="7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Arbeidsoppgaver VS Arkiv ……………………………………………….  3</w:t>
      </w:r>
    </w:p>
    <w:p w:rsidR="00C81A60" w:rsidRDefault="00C81A60" w:rsidP="00C81A60">
      <w:pPr>
        <w:pStyle w:val="Ingenmellomrom"/>
        <w:tabs>
          <w:tab w:val="left" w:pos="284"/>
          <w:tab w:val="left" w:pos="7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Arbeidsoppgaver i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hAnsi="Times New Roman" w:cs="Times New Roman"/>
          <w:sz w:val="24"/>
          <w:szCs w:val="24"/>
        </w:rPr>
        <w:t>/Velferd/Profil ………………………………... 3</w:t>
      </w:r>
    </w:p>
    <w:p w:rsidR="00C81A60" w:rsidRDefault="00C81A60" w:rsidP="00C81A60">
      <w:pPr>
        <w:pStyle w:val="Ingenmellomrom"/>
        <w:tabs>
          <w:tab w:val="left" w:pos="284"/>
          <w:tab w:val="left" w:pos="7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1.2 Arkivleder sentralarkivet …………………………………..…………….... 3</w:t>
      </w:r>
    </w:p>
    <w:p w:rsidR="00C81A60" w:rsidRDefault="00C81A60" w:rsidP="00C81A60">
      <w:pPr>
        <w:pStyle w:val="Ingenmellomrom"/>
        <w:tabs>
          <w:tab w:val="left" w:pos="284"/>
          <w:tab w:val="left" w:pos="7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Arbeidsoppgaver VS Arkiv ………………………………………………. 3</w:t>
      </w:r>
    </w:p>
    <w:p w:rsidR="00C81A60" w:rsidRDefault="00C81A60" w:rsidP="00C81A60">
      <w:pPr>
        <w:pStyle w:val="Ingenmellomrom"/>
        <w:tabs>
          <w:tab w:val="left" w:pos="284"/>
          <w:tab w:val="left" w:pos="7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1.3 Systemansvarlig …………………………..……………………………….. 3</w:t>
      </w:r>
    </w:p>
    <w:p w:rsidR="00C81A60" w:rsidRDefault="00C81A60" w:rsidP="00C81A60">
      <w:pPr>
        <w:pStyle w:val="Ingenmellomrom"/>
        <w:tabs>
          <w:tab w:val="left" w:pos="284"/>
          <w:tab w:val="left" w:pos="7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Arbeidsoppgaver VS Arkiv ………………………………………………. 3</w:t>
      </w:r>
    </w:p>
    <w:p w:rsidR="00C81A60" w:rsidRDefault="00C81A60" w:rsidP="00C81A60">
      <w:pPr>
        <w:pStyle w:val="Ingenmellomrom"/>
        <w:tabs>
          <w:tab w:val="left" w:pos="284"/>
          <w:tab w:val="left" w:pos="7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Rutiner ved fullelektronis</w:t>
      </w:r>
      <w:r w:rsidR="00811345">
        <w:rPr>
          <w:rFonts w:ascii="Times New Roman" w:hAnsi="Times New Roman" w:cs="Times New Roman"/>
          <w:sz w:val="24"/>
          <w:szCs w:val="24"/>
        </w:rPr>
        <w:t>k arkivering ……………………….………………… 3</w:t>
      </w:r>
    </w:p>
    <w:p w:rsidR="00C81A60" w:rsidRDefault="00C81A60" w:rsidP="00C81A60">
      <w:pPr>
        <w:pStyle w:val="Ingenmellomrom"/>
        <w:tabs>
          <w:tab w:val="left" w:pos="284"/>
          <w:tab w:val="left" w:pos="7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 Ansvarl</w:t>
      </w:r>
      <w:r w:rsidR="00811345">
        <w:rPr>
          <w:rFonts w:ascii="Times New Roman" w:hAnsi="Times New Roman" w:cs="Times New Roman"/>
          <w:sz w:val="24"/>
          <w:szCs w:val="24"/>
        </w:rPr>
        <w:t>ig …………………………………………………………..……… 3</w:t>
      </w:r>
    </w:p>
    <w:p w:rsidR="00C81A60" w:rsidRDefault="00C81A60" w:rsidP="00C81A60">
      <w:pPr>
        <w:pStyle w:val="Ingenmellomrom"/>
        <w:tabs>
          <w:tab w:val="left" w:pos="284"/>
          <w:tab w:val="left" w:pos="7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2.2 Rutiner med skanning og import av dokument …………………………… 4</w:t>
      </w:r>
    </w:p>
    <w:p w:rsidR="00C81A60" w:rsidRDefault="00C81A60" w:rsidP="00C81A60">
      <w:pPr>
        <w:pStyle w:val="Ingenmellomrom"/>
        <w:tabs>
          <w:tab w:val="left" w:pos="284"/>
          <w:tab w:val="left" w:pos="7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2.3 Ferdigstilling og arkivering ………………………………………</w:t>
      </w:r>
      <w:r w:rsidR="00F3117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 4</w:t>
      </w:r>
    </w:p>
    <w:p w:rsidR="00C81A60" w:rsidRDefault="00C81A60" w:rsidP="00C81A60">
      <w:pPr>
        <w:pStyle w:val="Ingenmellomrom"/>
        <w:tabs>
          <w:tab w:val="left" w:pos="284"/>
          <w:tab w:val="left" w:pos="7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2.4 Feilmeldinger ved arkivering ………………………………………</w:t>
      </w:r>
      <w:r w:rsidR="00F3117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……. 4</w:t>
      </w:r>
    </w:p>
    <w:p w:rsidR="00C81A60" w:rsidRDefault="00F3117A" w:rsidP="00C81A60">
      <w:pPr>
        <w:pStyle w:val="Ingenmellomrom"/>
        <w:tabs>
          <w:tab w:val="left" w:pos="284"/>
          <w:tab w:val="left" w:pos="7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2.5 Feilregistreringer/oppheve </w:t>
      </w:r>
      <w:r w:rsidR="00435BBD">
        <w:rPr>
          <w:rFonts w:ascii="Times New Roman" w:hAnsi="Times New Roman" w:cs="Times New Roman"/>
          <w:sz w:val="24"/>
          <w:szCs w:val="24"/>
        </w:rPr>
        <w:t>ferdigstilling ………………………………… .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A60" w:rsidRDefault="00435BBD" w:rsidP="00C81A60">
      <w:pPr>
        <w:pStyle w:val="Ingenmellomrom"/>
        <w:tabs>
          <w:tab w:val="left" w:pos="284"/>
          <w:tab w:val="left" w:pos="7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2.6</w:t>
      </w:r>
      <w:r>
        <w:rPr>
          <w:rFonts w:ascii="Times New Roman" w:hAnsi="Times New Roman" w:cs="Times New Roman"/>
          <w:sz w:val="24"/>
          <w:szCs w:val="24"/>
        </w:rPr>
        <w:tab/>
        <w:t>Ansvar……………………………………………………………………... 5</w:t>
      </w:r>
    </w:p>
    <w:p w:rsidR="00435BBD" w:rsidRDefault="00435BBD" w:rsidP="00C81A60">
      <w:pPr>
        <w:pStyle w:val="Ingenmellomrom"/>
        <w:tabs>
          <w:tab w:val="left" w:pos="284"/>
          <w:tab w:val="left" w:pos="7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Opprydding i PROFIL ………………………………………………………….. 5</w:t>
      </w:r>
    </w:p>
    <w:p w:rsidR="00435BBD" w:rsidRDefault="00435BBD" w:rsidP="00C81A60">
      <w:pPr>
        <w:pStyle w:val="Ingenmellomrom"/>
        <w:tabs>
          <w:tab w:val="left" w:pos="284"/>
          <w:tab w:val="left" w:pos="7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</w:t>
      </w:r>
      <w:r>
        <w:rPr>
          <w:rFonts w:ascii="Times New Roman" w:hAnsi="Times New Roman" w:cs="Times New Roman"/>
          <w:sz w:val="24"/>
          <w:szCs w:val="24"/>
        </w:rPr>
        <w:tab/>
        <w:t xml:space="preserve">Forskjell på </w:t>
      </w:r>
      <w:proofErr w:type="spellStart"/>
      <w:r>
        <w:rPr>
          <w:rFonts w:ascii="Times New Roman" w:hAnsi="Times New Roman" w:cs="Times New Roman"/>
          <w:sz w:val="24"/>
          <w:szCs w:val="24"/>
        </w:rPr>
        <w:t>saksarkiv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 EPJ arkiv ………………………..……………... 5</w:t>
      </w:r>
    </w:p>
    <w:p w:rsidR="00435BBD" w:rsidRDefault="00435BBD" w:rsidP="00C81A60">
      <w:pPr>
        <w:pStyle w:val="Ingenmellomrom"/>
        <w:tabs>
          <w:tab w:val="left" w:pos="284"/>
          <w:tab w:val="left" w:pos="7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</w:t>
      </w:r>
      <w:r>
        <w:rPr>
          <w:rFonts w:ascii="Times New Roman" w:hAnsi="Times New Roman" w:cs="Times New Roman"/>
          <w:sz w:val="24"/>
          <w:szCs w:val="24"/>
        </w:rPr>
        <w:tab/>
        <w:t>Opprydding i papirarkiv ………………………………………………….. 6</w:t>
      </w:r>
    </w:p>
    <w:p w:rsidR="00435BBD" w:rsidRPr="00C81A60" w:rsidRDefault="00435BBD" w:rsidP="00C81A60">
      <w:pPr>
        <w:pStyle w:val="Ingenmellomrom"/>
        <w:tabs>
          <w:tab w:val="left" w:pos="284"/>
          <w:tab w:val="left" w:pos="7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C81A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A23A56" w:rsidP="00A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56" w:rsidRDefault="00167C4D" w:rsidP="00167C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F03B3F" w:rsidRPr="00E82AD9" w:rsidRDefault="00E82AD9" w:rsidP="00E82AD9">
      <w:pPr>
        <w:pStyle w:val="Overskrift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 Ansvar og roller</w:t>
      </w:r>
    </w:p>
    <w:p w:rsidR="00F03B3F" w:rsidRPr="00855265" w:rsidRDefault="00794EA4" w:rsidP="00E82AD9">
      <w:pPr>
        <w:pStyle w:val="Overskrift2"/>
      </w:pPr>
      <w:r w:rsidRPr="00855265">
        <w:t>1.1</w:t>
      </w:r>
      <w:r w:rsidR="00F03B3F" w:rsidRPr="00855265">
        <w:t xml:space="preserve"> VS Arkivansvarlig</w:t>
      </w:r>
      <w:r w:rsidR="00DE37F5">
        <w:t xml:space="preserve"> (saksbehandlerne)</w:t>
      </w:r>
    </w:p>
    <w:p w:rsidR="00D97D14" w:rsidRDefault="00DE37F5" w:rsidP="00F03B3F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Lesja kommune er alle saksbehandlerne i Visma Samhandling Arkiv (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hAnsi="Times New Roman" w:cs="Times New Roman"/>
          <w:sz w:val="24"/>
          <w:szCs w:val="24"/>
        </w:rPr>
        <w:t>/Velferd/Profil) tillagt rillen arkivansvarlig.</w:t>
      </w:r>
    </w:p>
    <w:p w:rsidR="00D97D14" w:rsidRDefault="00D97D14" w:rsidP="00F03B3F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D97D14" w:rsidRDefault="00D97D14" w:rsidP="00F03B3F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Ansvar: VA Arkivansvarlig</w:t>
      </w:r>
      <w:r w:rsidR="00DE37F5">
        <w:rPr>
          <w:rFonts w:ascii="Times New Roman" w:hAnsi="Times New Roman" w:cs="Times New Roman"/>
          <w:sz w:val="24"/>
          <w:szCs w:val="24"/>
        </w:rPr>
        <w:t xml:space="preserve">/hver enkelt </w:t>
      </w:r>
      <w:proofErr w:type="spellStart"/>
      <w:r w:rsidR="00DE37F5">
        <w:rPr>
          <w:rFonts w:ascii="Times New Roman" w:hAnsi="Times New Roman" w:cs="Times New Roman"/>
          <w:sz w:val="24"/>
          <w:szCs w:val="24"/>
        </w:rPr>
        <w:t>saksbehanler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DE37F5">
        <w:rPr>
          <w:rFonts w:ascii="Times New Roman" w:hAnsi="Times New Roman" w:cs="Times New Roman"/>
          <w:sz w:val="24"/>
          <w:szCs w:val="24"/>
        </w:rPr>
        <w:t>ar ansvar for følgende</w:t>
      </w:r>
      <w:r>
        <w:rPr>
          <w:rFonts w:ascii="Times New Roman" w:hAnsi="Times New Roman" w:cs="Times New Roman"/>
          <w:sz w:val="24"/>
          <w:szCs w:val="24"/>
        </w:rPr>
        <w:t xml:space="preserve"> arbeidsoppgaver i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hAnsi="Times New Roman" w:cs="Times New Roman"/>
          <w:sz w:val="24"/>
          <w:szCs w:val="24"/>
        </w:rPr>
        <w:t>/Velferd/Profil og VS Arkiv</w:t>
      </w:r>
    </w:p>
    <w:p w:rsidR="00D97D14" w:rsidRDefault="00D97D14" w:rsidP="00F03B3F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D97D14" w:rsidRPr="00DE64AE" w:rsidRDefault="00D97D14" w:rsidP="00F03B3F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64AE">
        <w:rPr>
          <w:rFonts w:ascii="Times New Roman" w:hAnsi="Times New Roman" w:cs="Times New Roman"/>
          <w:b/>
          <w:sz w:val="24"/>
          <w:szCs w:val="24"/>
        </w:rPr>
        <w:t>Arbeidsoppgaver VS Arkiv</w:t>
      </w:r>
    </w:p>
    <w:p w:rsidR="00D97D14" w:rsidRDefault="00DE37F5" w:rsidP="00D97D14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Kontrollere VS Arkiv på ikke-ferdigstilte saker min. en gang i måneden.</w:t>
      </w:r>
    </w:p>
    <w:p w:rsidR="00D97D14" w:rsidRDefault="00D97D14" w:rsidP="00D97D14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Avslutte bruker i arkiv ved flytting/avsluttet tjenester eller død.</w:t>
      </w:r>
    </w:p>
    <w:p w:rsidR="00D97D14" w:rsidRDefault="00D97D14" w:rsidP="00D97D14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D97D14" w:rsidRPr="00DE64AE" w:rsidRDefault="00D97D14" w:rsidP="00D97D14">
      <w:pPr>
        <w:pStyle w:val="Ingenmellomrom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E64AE">
        <w:rPr>
          <w:rFonts w:ascii="Times New Roman" w:hAnsi="Times New Roman" w:cs="Times New Roman"/>
          <w:b/>
          <w:sz w:val="24"/>
          <w:szCs w:val="24"/>
        </w:rPr>
        <w:t xml:space="preserve">Arbeidsoppgaver i </w:t>
      </w:r>
      <w:proofErr w:type="spellStart"/>
      <w:r w:rsidRPr="00DE64AE">
        <w:rPr>
          <w:rFonts w:ascii="Times New Roman" w:hAnsi="Times New Roman" w:cs="Times New Roman"/>
          <w:b/>
          <w:sz w:val="24"/>
          <w:szCs w:val="24"/>
        </w:rPr>
        <w:t>Familia</w:t>
      </w:r>
      <w:proofErr w:type="spellEnd"/>
      <w:r w:rsidRPr="00DE64AE">
        <w:rPr>
          <w:rFonts w:ascii="Times New Roman" w:hAnsi="Times New Roman" w:cs="Times New Roman"/>
          <w:b/>
          <w:sz w:val="24"/>
          <w:szCs w:val="24"/>
        </w:rPr>
        <w:t>/Velferd/Profil</w:t>
      </w:r>
    </w:p>
    <w:p w:rsidR="00DE64AE" w:rsidRDefault="00DE64AE" w:rsidP="00D97D14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Kjøre VS Arkiv avviksrapport min. en gang i uka. Feil som ikke lar seg løse lokalt må varsles til systemansvarlig.</w:t>
      </w:r>
    </w:p>
    <w:p w:rsidR="00D97D14" w:rsidRPr="00BF66E5" w:rsidRDefault="00BF66E5" w:rsidP="00E82AD9">
      <w:pPr>
        <w:pStyle w:val="Overskrift2"/>
      </w:pPr>
      <w:r w:rsidRPr="00BF66E5">
        <w:t>1.2 Arkivleder sentralarkivet</w:t>
      </w:r>
    </w:p>
    <w:p w:rsidR="00BF66E5" w:rsidRDefault="00BF66E5" w:rsidP="00BF66E5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Ansvar: Arkivleder har et overordna ansvar for arkivet. Ansvar for avlevering til depot hos IKA Opplandene.</w:t>
      </w:r>
    </w:p>
    <w:p w:rsidR="00BF66E5" w:rsidRDefault="00BF66E5" w:rsidP="00BF66E5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BF66E5" w:rsidRDefault="00BF66E5" w:rsidP="00BF66E5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Arbeidsoppgaver VS Arkiv</w:t>
      </w:r>
    </w:p>
    <w:p w:rsidR="00BF66E5" w:rsidRDefault="00BF66E5" w:rsidP="00BF66E5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Kontrollere at dokument kommer inn og blir arkivert. Om det ikke har blitt arkivert noe i løpet av de siste dagene bør en sjekke om noe har stoppet opp.</w:t>
      </w:r>
    </w:p>
    <w:p w:rsidR="00BF66E5" w:rsidRDefault="00BF66E5" w:rsidP="00BF66E5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gang i uka kontrollere følgende:</w:t>
      </w:r>
    </w:p>
    <w:p w:rsidR="00BF66E5" w:rsidRDefault="00BF66E5" w:rsidP="00BF66E5">
      <w:pPr>
        <w:pStyle w:val="Ingenmellomrom"/>
        <w:numPr>
          <w:ilvl w:val="0"/>
          <w:numId w:val="1"/>
        </w:numPr>
        <w:tabs>
          <w:tab w:val="left" w:pos="1701"/>
        </w:tabs>
        <w:ind w:left="141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tittelen på dokumentene stemmer overens med saken</w:t>
      </w:r>
    </w:p>
    <w:p w:rsidR="00BF66E5" w:rsidRDefault="00BF66E5" w:rsidP="00BF66E5">
      <w:pPr>
        <w:pStyle w:val="Ingenmellomrom"/>
        <w:numPr>
          <w:ilvl w:val="0"/>
          <w:numId w:val="1"/>
        </w:numPr>
        <w:tabs>
          <w:tab w:val="left" w:pos="1701"/>
        </w:tabs>
        <w:ind w:left="141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det er knytt et dokument til hver nye registrering</w:t>
      </w:r>
    </w:p>
    <w:p w:rsidR="00BF66E5" w:rsidRDefault="00BF66E5" w:rsidP="00BF66E5">
      <w:pPr>
        <w:pStyle w:val="Ingenmellomrom"/>
        <w:numPr>
          <w:ilvl w:val="0"/>
          <w:numId w:val="1"/>
        </w:numPr>
        <w:tabs>
          <w:tab w:val="left" w:pos="1701"/>
        </w:tabs>
        <w:ind w:left="141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Endringslogg/sporlogg ved behov</w:t>
      </w:r>
    </w:p>
    <w:p w:rsidR="00BF66E5" w:rsidRPr="00BF66E5" w:rsidRDefault="00BF66E5" w:rsidP="00E82AD9">
      <w:pPr>
        <w:pStyle w:val="Overskrift2"/>
      </w:pPr>
      <w:r w:rsidRPr="00BF66E5">
        <w:t>1.3 Systemansvarlig</w:t>
      </w:r>
    </w:p>
    <w:p w:rsidR="00BF66E5" w:rsidRDefault="00BF66E5" w:rsidP="00BF66E5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BF66E5" w:rsidRDefault="00BF66E5" w:rsidP="00BF66E5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Arbeidsoppgaver VS Arkiv</w:t>
      </w:r>
    </w:p>
    <w:p w:rsidR="00BF66E5" w:rsidRDefault="00BF66E5" w:rsidP="00BF66E5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imot og behandle feilmeldinger fra arkivleder og VS Arkivansvarlig som ikke lar seg løse lokalt.</w:t>
      </w:r>
    </w:p>
    <w:p w:rsidR="00BF66E5" w:rsidRDefault="00BF66E5" w:rsidP="00BF66E5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Opprette brukere, tildele roller og passord i arkivet.</w:t>
      </w:r>
    </w:p>
    <w:p w:rsidR="00BF66E5" w:rsidRDefault="00BF66E5" w:rsidP="00BF66E5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Kontaktperson mot Visma</w:t>
      </w:r>
    </w:p>
    <w:p w:rsidR="00BF66E5" w:rsidRDefault="00BF66E5" w:rsidP="00BF66E5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Oppdatere VS Arkiv når det blir utviklet nye versjoner</w:t>
      </w:r>
    </w:p>
    <w:p w:rsidR="00A23A56" w:rsidRDefault="00BF66E5" w:rsidP="00F03B3F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Opplæring i forhold til nye versjoner</w:t>
      </w:r>
    </w:p>
    <w:p w:rsidR="00794EA4" w:rsidRPr="00794EA4" w:rsidRDefault="00DE37F5" w:rsidP="00794EA4">
      <w:pPr>
        <w:pStyle w:val="Overskrift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94EA4">
        <w:rPr>
          <w:rFonts w:ascii="Times New Roman" w:hAnsi="Times New Roman" w:cs="Times New Roman"/>
        </w:rPr>
        <w:t xml:space="preserve"> Rutiner </w:t>
      </w:r>
      <w:r>
        <w:rPr>
          <w:rFonts w:ascii="Times New Roman" w:hAnsi="Times New Roman" w:cs="Times New Roman"/>
        </w:rPr>
        <w:t>ved</w:t>
      </w:r>
      <w:r w:rsidR="00794EA4">
        <w:rPr>
          <w:rFonts w:ascii="Times New Roman" w:hAnsi="Times New Roman" w:cs="Times New Roman"/>
        </w:rPr>
        <w:t xml:space="preserve"> fullelektronisk arkivering</w:t>
      </w:r>
    </w:p>
    <w:p w:rsidR="00794EA4" w:rsidRDefault="00794EA4" w:rsidP="00E82AD9">
      <w:pPr>
        <w:pStyle w:val="Overskrift2"/>
      </w:pPr>
      <w:r>
        <w:t>2.1. Ansvarlig</w:t>
      </w:r>
    </w:p>
    <w:p w:rsidR="00794EA4" w:rsidRDefault="00794EA4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Hver enkelt saksbehandler er ansvarlig for innskanning</w:t>
      </w:r>
      <w:r w:rsidR="00DE37F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E37F5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="00DE37F5">
        <w:rPr>
          <w:rFonts w:ascii="Times New Roman" w:hAnsi="Times New Roman" w:cs="Times New Roman"/>
          <w:sz w:val="24"/>
          <w:szCs w:val="24"/>
        </w:rPr>
        <w:t>/Velferd/Profil</w:t>
      </w:r>
      <w:r>
        <w:rPr>
          <w:rFonts w:ascii="Times New Roman" w:hAnsi="Times New Roman" w:cs="Times New Roman"/>
          <w:sz w:val="24"/>
          <w:szCs w:val="24"/>
        </w:rPr>
        <w:t xml:space="preserve"> av mottatte dokument samme dag eller første dag etter mottak.</w:t>
      </w:r>
    </w:p>
    <w:p w:rsidR="00794EA4" w:rsidRDefault="00794EA4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7F5" w:rsidRDefault="00DE37F5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7F5" w:rsidRDefault="00DE37F5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7F5" w:rsidRDefault="00DE37F5" w:rsidP="00DE37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794EA4" w:rsidRDefault="003E6D4F" w:rsidP="00E82AD9">
      <w:pPr>
        <w:pStyle w:val="Overskrift2"/>
      </w:pPr>
      <w:r>
        <w:lastRenderedPageBreak/>
        <w:t>2.2. Rutiner med skanning og import av dokument</w:t>
      </w:r>
    </w:p>
    <w:p w:rsidR="00794EA4" w:rsidRDefault="003E6D4F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som skanner inn dokument må sjekke at dokumentet er fullstendig utfylt, lesbart og at alle sidene i dokumentet har kommet med.</w:t>
      </w:r>
    </w:p>
    <w:p w:rsidR="003E6D4F" w:rsidRDefault="003E6D4F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D4F" w:rsidRDefault="003F04FB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Hvis skanna dokument er vanskelige å lese må en prøve å skanne det inn med høyere oppløsing eventuelt kopiere det med sterkere fargekontrast før en skanner inn på nytt.</w:t>
      </w:r>
    </w:p>
    <w:p w:rsidR="003F04FB" w:rsidRDefault="003F04FB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FB" w:rsidRDefault="003F04FB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4FB">
        <w:rPr>
          <w:rFonts w:ascii="Times New Roman" w:hAnsi="Times New Roman" w:cs="Times New Roman"/>
          <w:b/>
          <w:sz w:val="24"/>
          <w:szCs w:val="24"/>
        </w:rPr>
        <w:t>Etter at dokumentet er importert skal en velge å slette dokumentet fra mappa med innskannet dokument</w:t>
      </w:r>
      <w:r>
        <w:rPr>
          <w:rFonts w:ascii="Times New Roman" w:hAnsi="Times New Roman" w:cs="Times New Roman"/>
          <w:sz w:val="24"/>
          <w:szCs w:val="24"/>
        </w:rPr>
        <w:t>. Papirdokumentet skal lagres i egnede esker/mapper til deponering/elektronisk uttrekk er utprøvd. Dette skal oppbevares på avdelingen. Mappene/eskene skal merkes med periode og om det hører til «postjournal» eller «klient/pasientjournal.» Dokumentene skal oppbevares nedlåst/innelåst.</w:t>
      </w:r>
    </w:p>
    <w:p w:rsidR="003F04FB" w:rsidRDefault="003F04FB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FB" w:rsidRDefault="003F04FB" w:rsidP="00E82AD9">
      <w:pPr>
        <w:pStyle w:val="Overskrift2"/>
      </w:pPr>
      <w:r>
        <w:t>2.3. Ferdigstilling og arkivering</w:t>
      </w:r>
    </w:p>
    <w:p w:rsidR="003F04FB" w:rsidRDefault="003F04FB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å arkivere i VS Arkiv må dokumentet/saken ferdigstilles. Ferdigstill henvendelsen i postjournal når den er importert og du har opprettet sak. Ferdigstill vedtak i</w:t>
      </w:r>
      <w:r w:rsidR="00A40D2D">
        <w:rPr>
          <w:rFonts w:ascii="Times New Roman" w:hAnsi="Times New Roman" w:cs="Times New Roman"/>
          <w:sz w:val="24"/>
          <w:szCs w:val="24"/>
        </w:rPr>
        <w:t xml:space="preserve"> postjournal når vedtaket er sendt. Dokumentet blir sendt med </w:t>
      </w:r>
      <w:proofErr w:type="spellStart"/>
      <w:r w:rsidR="00A40D2D">
        <w:rPr>
          <w:rFonts w:ascii="Times New Roman" w:hAnsi="Times New Roman" w:cs="Times New Roman"/>
          <w:sz w:val="24"/>
          <w:szCs w:val="24"/>
        </w:rPr>
        <w:t>SvarUt</w:t>
      </w:r>
      <w:proofErr w:type="spellEnd"/>
      <w:r w:rsidR="00A40D2D">
        <w:rPr>
          <w:rFonts w:ascii="Times New Roman" w:hAnsi="Times New Roman" w:cs="Times New Roman"/>
          <w:sz w:val="24"/>
          <w:szCs w:val="24"/>
        </w:rPr>
        <w:t xml:space="preserve"> når du ferdigstiller saken. Om det er behov for å sende et utgående brev med vanlig post må saksbehandler hake ut </w:t>
      </w:r>
      <w:proofErr w:type="spellStart"/>
      <w:r w:rsidR="00A40D2D">
        <w:rPr>
          <w:rFonts w:ascii="Times New Roman" w:hAnsi="Times New Roman" w:cs="Times New Roman"/>
          <w:sz w:val="24"/>
          <w:szCs w:val="24"/>
        </w:rPr>
        <w:t>SvarUt</w:t>
      </w:r>
      <w:proofErr w:type="spellEnd"/>
      <w:r w:rsidR="00A40D2D">
        <w:rPr>
          <w:rFonts w:ascii="Times New Roman" w:hAnsi="Times New Roman" w:cs="Times New Roman"/>
          <w:sz w:val="24"/>
          <w:szCs w:val="24"/>
        </w:rPr>
        <w:t xml:space="preserve">-knappen, og ta vanlig utskrift og sende med vanlig post. </w:t>
      </w:r>
      <w:proofErr w:type="spellStart"/>
      <w:r w:rsidR="00A40D2D">
        <w:rPr>
          <w:rFonts w:ascii="Times New Roman" w:hAnsi="Times New Roman" w:cs="Times New Roman"/>
          <w:sz w:val="24"/>
          <w:szCs w:val="24"/>
        </w:rPr>
        <w:t>SvarUt</w:t>
      </w:r>
      <w:proofErr w:type="spellEnd"/>
      <w:r w:rsidR="00A40D2D">
        <w:rPr>
          <w:rFonts w:ascii="Times New Roman" w:hAnsi="Times New Roman" w:cs="Times New Roman"/>
          <w:sz w:val="24"/>
          <w:szCs w:val="24"/>
        </w:rPr>
        <w:t xml:space="preserve">-knappen er alltid haka på, med mindre en velger å overstyre dette. </w:t>
      </w:r>
      <w:r w:rsidR="00CA575A">
        <w:rPr>
          <w:rFonts w:ascii="Times New Roman" w:hAnsi="Times New Roman" w:cs="Times New Roman"/>
          <w:sz w:val="24"/>
          <w:szCs w:val="24"/>
        </w:rPr>
        <w:t xml:space="preserve">Gå inn i </w:t>
      </w:r>
      <w:proofErr w:type="spellStart"/>
      <w:r w:rsidR="00CA575A">
        <w:rPr>
          <w:rFonts w:ascii="Times New Roman" w:hAnsi="Times New Roman" w:cs="Times New Roman"/>
          <w:sz w:val="24"/>
          <w:szCs w:val="24"/>
        </w:rPr>
        <w:t>saksbildet</w:t>
      </w:r>
      <w:proofErr w:type="spellEnd"/>
      <w:r w:rsidR="00CA575A">
        <w:rPr>
          <w:rFonts w:ascii="Times New Roman" w:hAnsi="Times New Roman" w:cs="Times New Roman"/>
          <w:sz w:val="24"/>
          <w:szCs w:val="24"/>
        </w:rPr>
        <w:t xml:space="preserve"> og ferdigstill saken slik at saksbehandlingen blir låst.</w:t>
      </w:r>
    </w:p>
    <w:p w:rsidR="00CA575A" w:rsidRDefault="00CA575A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Enkeltregistreringer i postjournalen som ikke blir koblet til en sak skal ferdigstille</w:t>
      </w:r>
      <w:r w:rsidR="00DE37F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og arkiveres direkte.</w:t>
      </w:r>
    </w:p>
    <w:p w:rsidR="00CA575A" w:rsidRDefault="00CA575A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som ferdigstiller må se til at saksbehandlingen har lagt seg i postjournalen sammen med vedtaksskrivet og dermed blir arkivert i VS Arkiv.</w:t>
      </w:r>
    </w:p>
    <w:p w:rsidR="00CA575A" w:rsidRDefault="00CA575A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Tjenesten må registreres før vedtaket blir ferdigstilt. Når en sak er ferdigstilt i fagsystemet er den sperret mot autorisert endring, noe som blant annet innebærer at den er sperret mot tilføring av nye journalposter.</w:t>
      </w:r>
    </w:p>
    <w:p w:rsidR="00CA575A" w:rsidRDefault="00CA575A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75A" w:rsidRDefault="00CA575A" w:rsidP="00E82AD9">
      <w:pPr>
        <w:pStyle w:val="Overskrift2"/>
      </w:pPr>
      <w:r>
        <w:t>2.4. Feilmeldinger ved arkivering</w:t>
      </w:r>
    </w:p>
    <w:p w:rsidR="00CA575A" w:rsidRDefault="00CA575A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noen tilfeller kan Arkivstatus-feltet ha rød skrift som indikerer at noe har feilet ved overføring til VS Arkiv. Mer spesifikk beskriving av feilen blir vist nå</w:t>
      </w:r>
      <w:r w:rsidR="00DE37F5">
        <w:rPr>
          <w:rFonts w:ascii="Times New Roman" w:hAnsi="Times New Roman" w:cs="Times New Roman"/>
          <w:sz w:val="24"/>
          <w:szCs w:val="24"/>
        </w:rPr>
        <w:t>r en holder musepekeren over ark</w:t>
      </w:r>
      <w:r>
        <w:rPr>
          <w:rFonts w:ascii="Times New Roman" w:hAnsi="Times New Roman" w:cs="Times New Roman"/>
          <w:sz w:val="24"/>
          <w:szCs w:val="24"/>
        </w:rPr>
        <w:t xml:space="preserve">ivstatusfeltet. Den konkrete korreksjonen </w:t>
      </w:r>
      <w:r w:rsidR="00B1062D">
        <w:rPr>
          <w:rFonts w:ascii="Times New Roman" w:hAnsi="Times New Roman" w:cs="Times New Roman"/>
          <w:sz w:val="24"/>
          <w:szCs w:val="24"/>
        </w:rPr>
        <w:t>er avhengig av feilmeldingen i hvert enkelt tilfelle.</w:t>
      </w:r>
    </w:p>
    <w:p w:rsidR="00B1062D" w:rsidRDefault="00B1062D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8BA" w:rsidRDefault="00B1062D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Feilmelding vil </w:t>
      </w:r>
      <w:proofErr w:type="spellStart"/>
      <w:r>
        <w:rPr>
          <w:rFonts w:ascii="Times New Roman" w:hAnsi="Times New Roman" w:cs="Times New Roman"/>
          <w:sz w:val="24"/>
          <w:szCs w:val="24"/>
        </w:rPr>
        <w:t>óg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vise seg i brukeren sin postjournal, ved at et symbol med hvitt kryss på rød bakgrunn kommer frem i feltet til høyre for dokumentnavnet og dato for ferdigstilling. Dette betyr at dokumentet ikke er arkivert. En vil </w:t>
      </w:r>
      <w:proofErr w:type="spellStart"/>
      <w:r>
        <w:rPr>
          <w:rFonts w:ascii="Times New Roman" w:hAnsi="Times New Roman" w:cs="Times New Roman"/>
          <w:sz w:val="24"/>
          <w:szCs w:val="24"/>
        </w:rPr>
        <w:t>óg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at dokumentet ikke er registrert med arkivert-dato. </w:t>
      </w:r>
    </w:p>
    <w:p w:rsidR="004518BA" w:rsidRDefault="004518BA" w:rsidP="00DE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741" w:rsidRDefault="00B1062D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Denne feilen vil </w:t>
      </w:r>
      <w:proofErr w:type="spellStart"/>
      <w:r>
        <w:rPr>
          <w:rFonts w:ascii="Times New Roman" w:hAnsi="Times New Roman" w:cs="Times New Roman"/>
          <w:sz w:val="24"/>
          <w:szCs w:val="24"/>
        </w:rPr>
        <w:t>óg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vises i VS Arkiv sin avviksra</w:t>
      </w:r>
      <w:r w:rsidR="00AF4741">
        <w:rPr>
          <w:rFonts w:ascii="Times New Roman" w:hAnsi="Times New Roman" w:cs="Times New Roman"/>
          <w:sz w:val="24"/>
          <w:szCs w:val="24"/>
        </w:rPr>
        <w:t>pport, som skal sjekkes min. en</w:t>
      </w:r>
      <w:r w:rsidR="00DE37F5">
        <w:rPr>
          <w:rFonts w:ascii="Times New Roman" w:hAnsi="Times New Roman" w:cs="Times New Roman"/>
          <w:sz w:val="24"/>
          <w:szCs w:val="24"/>
        </w:rPr>
        <w:t xml:space="preserve"> gang i uka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37F5" w:rsidRDefault="00DE37F5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7F5" w:rsidRDefault="00DE37F5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7F5" w:rsidRDefault="00DE37F5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7F5" w:rsidRDefault="00DE37F5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7F5" w:rsidRDefault="00DE37F5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7F5" w:rsidRDefault="00DE37F5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7F5" w:rsidRDefault="00DE37F5" w:rsidP="00DE37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AF4741" w:rsidRDefault="00AF4741" w:rsidP="00E82AD9">
      <w:pPr>
        <w:pStyle w:val="Overskrift2"/>
      </w:pPr>
      <w:r>
        <w:lastRenderedPageBreak/>
        <w:t>2.5. Feilregistreringer/oppheve ferdigstilling</w:t>
      </w:r>
    </w:p>
    <w:p w:rsidR="00DE37F5" w:rsidRDefault="00AF4741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Dersom det i etterkant av ferdigstilling viser seg nødvendig å gjøre endringer er det mulig å oppheve ferdigstillingen. Ta kontakt med systemansvarlig. Endringene blir logget i fagsystemet. Blir ferdigstillingen på journalposten opphevet medfører dette at posten blir fjernet fra VS Arkiv. Saken blir åpnet igjen i VS Arkiv og status blir endret fra «Avsluttet» til «Under behandling».</w:t>
      </w:r>
    </w:p>
    <w:p w:rsidR="00AF4741" w:rsidRDefault="00AF4741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741" w:rsidRDefault="00AF4741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Oppheving av ferdigstilling blir logget og i VS Arkiv enten som sletting av journalposten eller endring av status i saksmappa.</w:t>
      </w:r>
    </w:p>
    <w:p w:rsidR="00AF4741" w:rsidRDefault="00AF4741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741" w:rsidRDefault="00AF4741" w:rsidP="00E82AD9">
      <w:pPr>
        <w:pStyle w:val="Overskrift2"/>
      </w:pPr>
      <w:r>
        <w:t>2.6. Ansvar</w:t>
      </w:r>
    </w:p>
    <w:p w:rsidR="00AF4741" w:rsidRDefault="00AF4741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Saksbehandler er ansvarlig for </w:t>
      </w:r>
      <w:r w:rsidR="00224C29">
        <w:rPr>
          <w:rFonts w:ascii="Times New Roman" w:hAnsi="Times New Roman" w:cs="Times New Roman"/>
          <w:sz w:val="24"/>
          <w:szCs w:val="24"/>
        </w:rPr>
        <w:t>egenproduserte dokumenter. Før vedtaksdokumentet blir arkivert skal en kvalitetssikre at dokumentet er ferdig og klart, og at alle tilknytte registreringer er riktige. Den som ferdigstiller et dokument har ansvar for å sjekke arkivstatus før en ferdigstiller saken. Arkivstatus blir vist både som brukermapper, saker og journalpost. Når feltet er blankt er mappe/journalpost ikke opprettet i VS Arkiv. Når feltet er utfylt er det vanligvis med «journalen er arkivert», som indikerer vellykket oppretting i VS Arkiv.</w:t>
      </w:r>
    </w:p>
    <w:p w:rsidR="00224C29" w:rsidRDefault="00224C29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C29" w:rsidRDefault="00224C29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 flytting/død eller avsluttet tjeneste skal det sendes ut beskjed til alle andre tjenesteytere som gir tjeneste til brukeren/klienten. Hver tjenesteyter er ansvarlig for å avslutte egne tjenester. Betalingstjenester blir ikke avsluttet før vederlagsberegningen er gjort og siste faktura er sendt ut. </w:t>
      </w:r>
      <w:r w:rsidR="00DE37F5">
        <w:rPr>
          <w:rFonts w:ascii="Times New Roman" w:hAnsi="Times New Roman" w:cs="Times New Roman"/>
          <w:sz w:val="24"/>
          <w:szCs w:val="24"/>
        </w:rPr>
        <w:t>Hver enkelt saksbehan</w:t>
      </w:r>
      <w:r w:rsidR="00B225D1">
        <w:rPr>
          <w:rFonts w:ascii="Times New Roman" w:hAnsi="Times New Roman" w:cs="Times New Roman"/>
          <w:sz w:val="24"/>
          <w:szCs w:val="24"/>
        </w:rPr>
        <w:t>dler må avslutte sine journaler</w:t>
      </w:r>
      <w:r w:rsidR="00DE37F5">
        <w:rPr>
          <w:rFonts w:ascii="Times New Roman" w:hAnsi="Times New Roman" w:cs="Times New Roman"/>
          <w:sz w:val="24"/>
          <w:szCs w:val="24"/>
        </w:rPr>
        <w:t>/mapper</w:t>
      </w:r>
      <w:r w:rsidR="00B225D1">
        <w:rPr>
          <w:rFonts w:ascii="Times New Roman" w:hAnsi="Times New Roman" w:cs="Times New Roman"/>
          <w:sz w:val="24"/>
          <w:szCs w:val="24"/>
        </w:rPr>
        <w:t xml:space="preserve"> i arkivet.</w:t>
      </w:r>
    </w:p>
    <w:p w:rsidR="0022340B" w:rsidRDefault="0022340B" w:rsidP="00794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40B" w:rsidRDefault="00E82AD9" w:rsidP="00E82AD9">
      <w:pPr>
        <w:pStyle w:val="Overskrift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proofErr w:type="spellStart"/>
      <w:r>
        <w:rPr>
          <w:rFonts w:ascii="Times New Roman" w:hAnsi="Times New Roman" w:cs="Times New Roman"/>
        </w:rPr>
        <w:t>Oppryding</w:t>
      </w:r>
      <w:proofErr w:type="spellEnd"/>
      <w:r>
        <w:rPr>
          <w:rFonts w:ascii="Times New Roman" w:hAnsi="Times New Roman" w:cs="Times New Roman"/>
        </w:rPr>
        <w:t xml:space="preserve"> i PROFIL</w:t>
      </w:r>
    </w:p>
    <w:p w:rsidR="00E82AD9" w:rsidRPr="00E82AD9" w:rsidRDefault="00E82AD9" w:rsidP="00E82AD9">
      <w:pPr>
        <w:rPr>
          <w:rFonts w:ascii="Times New Roman" w:hAnsi="Times New Roman" w:cs="Times New Roman"/>
          <w:sz w:val="24"/>
          <w:szCs w:val="24"/>
        </w:rPr>
      </w:pPr>
    </w:p>
    <w:p w:rsidR="0022340B" w:rsidRDefault="0022340B" w:rsidP="00E82AD9">
      <w:pPr>
        <w:pStyle w:val="Overskrift2"/>
      </w:pPr>
      <w:r>
        <w:t xml:space="preserve">3.1. Forskjell på </w:t>
      </w:r>
      <w:proofErr w:type="spellStart"/>
      <w:r>
        <w:t>saksarkiv</w:t>
      </w:r>
      <w:proofErr w:type="spellEnd"/>
      <w:r>
        <w:t xml:space="preserve"> og EPJ arkiv</w:t>
      </w:r>
    </w:p>
    <w:p w:rsidR="0022340B" w:rsidRDefault="0022340B" w:rsidP="0022340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Profil har 2 </w:t>
      </w:r>
      <w:proofErr w:type="spellStart"/>
      <w:r>
        <w:rPr>
          <w:rFonts w:ascii="Times New Roman" w:hAnsi="Times New Roman" w:cs="Times New Roman"/>
          <w:sz w:val="24"/>
          <w:szCs w:val="24"/>
        </w:rPr>
        <w:t>arkivdeler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saksarkiv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som er knyttet til </w:t>
      </w:r>
      <w:proofErr w:type="spellStart"/>
      <w:r>
        <w:rPr>
          <w:rFonts w:ascii="Times New Roman" w:hAnsi="Times New Roman" w:cs="Times New Roman"/>
          <w:sz w:val="24"/>
          <w:szCs w:val="24"/>
        </w:rPr>
        <w:t>Norak</w:t>
      </w:r>
      <w:proofErr w:type="spellEnd"/>
      <w:r>
        <w:rPr>
          <w:rFonts w:ascii="Times New Roman" w:hAnsi="Times New Roman" w:cs="Times New Roman"/>
          <w:sz w:val="24"/>
          <w:szCs w:val="24"/>
        </w:rPr>
        <w:t>-kjernen og EPJ arkiv – som er knyttet til Elektronisk Pasient Journal.</w:t>
      </w:r>
    </w:p>
    <w:p w:rsidR="0022340B" w:rsidRDefault="0022340B" w:rsidP="002234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22340B" w:rsidRDefault="0022340B" w:rsidP="0022340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som ska</w:t>
      </w:r>
      <w:r w:rsidR="00B225D1">
        <w:rPr>
          <w:rFonts w:ascii="Times New Roman" w:hAnsi="Times New Roman" w:cs="Times New Roman"/>
          <w:sz w:val="24"/>
          <w:szCs w:val="24"/>
        </w:rPr>
        <w:t>l lagres i EPJ er dokument av ty</w:t>
      </w:r>
      <w:r>
        <w:rPr>
          <w:rFonts w:ascii="Times New Roman" w:hAnsi="Times New Roman" w:cs="Times New Roman"/>
          <w:sz w:val="24"/>
          <w:szCs w:val="24"/>
        </w:rPr>
        <w:t xml:space="preserve">pe epikriser, medisinsk/faglig informasjon som ikke er relatert til en saksbehandling,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sykepleierrapporter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o.l.</w:t>
      </w:r>
    </w:p>
    <w:p w:rsidR="0022340B" w:rsidRDefault="0022340B" w:rsidP="002234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2234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2234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2234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2234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2234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2234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2234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2234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B225D1" w:rsidRDefault="00B225D1" w:rsidP="002234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B225D1" w:rsidRDefault="00B225D1" w:rsidP="002234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B225D1" w:rsidRDefault="00B225D1" w:rsidP="002234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B225D1" w:rsidRDefault="00B225D1" w:rsidP="002234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2234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4518BA">
      <w:pPr>
        <w:pStyle w:val="Ingenmellomrom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22340B" w:rsidRDefault="0022340B" w:rsidP="0022340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Under er en veiledende liste over hva som hører hjemme hvor: postjournal eller EPJ</w:t>
      </w:r>
    </w:p>
    <w:p w:rsidR="0022340B" w:rsidRDefault="0022340B" w:rsidP="002234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  <w:gridCol w:w="38"/>
      </w:tblGrid>
      <w:tr w:rsidR="0022340B" w:rsidTr="0022340B">
        <w:trPr>
          <w:gridAfter w:val="1"/>
          <w:wAfter w:w="38" w:type="dxa"/>
        </w:trPr>
        <w:tc>
          <w:tcPr>
            <w:tcW w:w="4606" w:type="dxa"/>
          </w:tcPr>
          <w:p w:rsidR="0022340B" w:rsidRPr="00E55146" w:rsidRDefault="00E55146" w:rsidP="0022340B">
            <w:pPr>
              <w:pStyle w:val="Ingenmellomro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POSTJOURNAL</w:t>
            </w:r>
          </w:p>
        </w:tc>
        <w:tc>
          <w:tcPr>
            <w:tcW w:w="4606" w:type="dxa"/>
          </w:tcPr>
          <w:p w:rsidR="0022340B" w:rsidRPr="00E55146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EPJ ARKIV</w:t>
            </w:r>
          </w:p>
        </w:tc>
      </w:tr>
      <w:tr w:rsidR="0022340B" w:rsidTr="0022340B">
        <w:trPr>
          <w:gridAfter w:val="1"/>
          <w:wAfter w:w="38" w:type="dxa"/>
        </w:trPr>
        <w:tc>
          <w:tcPr>
            <w:tcW w:w="4606" w:type="dxa"/>
          </w:tcPr>
          <w:p w:rsidR="0022340B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Søknader/saksutgreiinger/vedtak</w:t>
            </w:r>
          </w:p>
        </w:tc>
        <w:tc>
          <w:tcPr>
            <w:tcW w:w="4606" w:type="dxa"/>
          </w:tcPr>
          <w:p w:rsidR="0022340B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Epikriser</w:t>
            </w:r>
          </w:p>
        </w:tc>
      </w:tr>
      <w:tr w:rsidR="0022340B" w:rsidTr="0022340B">
        <w:trPr>
          <w:gridAfter w:val="1"/>
          <w:wAfter w:w="38" w:type="dxa"/>
        </w:trPr>
        <w:tc>
          <w:tcPr>
            <w:tcW w:w="4606" w:type="dxa"/>
          </w:tcPr>
          <w:p w:rsidR="0022340B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Erklæring om samtykke</w:t>
            </w:r>
          </w:p>
        </w:tc>
        <w:tc>
          <w:tcPr>
            <w:tcW w:w="4606" w:type="dxa"/>
          </w:tcPr>
          <w:p w:rsidR="0022340B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Medisinsk/faglig informasjon</w:t>
            </w:r>
          </w:p>
        </w:tc>
      </w:tr>
      <w:tr w:rsidR="0022340B" w:rsidTr="0022340B">
        <w:trPr>
          <w:gridAfter w:val="1"/>
          <w:wAfter w:w="38" w:type="dxa"/>
        </w:trPr>
        <w:tc>
          <w:tcPr>
            <w:tcW w:w="4606" w:type="dxa"/>
          </w:tcPr>
          <w:p w:rsidR="0022340B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Kartleggingsskjema som er knyttet til en sak (f.eks. omsorgsbolig, omsorgsstønad osb.)</w:t>
            </w:r>
          </w:p>
        </w:tc>
        <w:tc>
          <w:tcPr>
            <w:tcW w:w="4606" w:type="dxa"/>
          </w:tcPr>
          <w:p w:rsidR="0022340B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Funksjonsprofil</w:t>
            </w:r>
          </w:p>
        </w:tc>
      </w:tr>
      <w:tr w:rsidR="0022340B" w:rsidTr="0022340B">
        <w:trPr>
          <w:gridAfter w:val="1"/>
          <w:wAfter w:w="38" w:type="dxa"/>
        </w:trPr>
        <w:tc>
          <w:tcPr>
            <w:tcW w:w="4606" w:type="dxa"/>
          </w:tcPr>
          <w:p w:rsidR="0022340B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Innkalling til møte</w:t>
            </w:r>
          </w:p>
        </w:tc>
        <w:tc>
          <w:tcPr>
            <w:tcW w:w="4606" w:type="dxa"/>
          </w:tcPr>
          <w:p w:rsidR="0022340B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Ukeplaner</w:t>
            </w:r>
          </w:p>
        </w:tc>
      </w:tr>
      <w:tr w:rsidR="0022340B" w:rsidTr="0022340B">
        <w:trPr>
          <w:gridAfter w:val="1"/>
          <w:wAfter w:w="38" w:type="dxa"/>
        </w:trPr>
        <w:tc>
          <w:tcPr>
            <w:tcW w:w="4606" w:type="dxa"/>
          </w:tcPr>
          <w:p w:rsidR="0022340B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Referat fra møte</w:t>
            </w:r>
          </w:p>
        </w:tc>
        <w:tc>
          <w:tcPr>
            <w:tcW w:w="4606" w:type="dxa"/>
          </w:tcPr>
          <w:p w:rsidR="0022340B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Individuell plan</w:t>
            </w:r>
          </w:p>
        </w:tc>
      </w:tr>
      <w:tr w:rsidR="0022340B" w:rsidTr="0022340B">
        <w:trPr>
          <w:gridAfter w:val="1"/>
          <w:wAfter w:w="38" w:type="dxa"/>
        </w:trPr>
        <w:tc>
          <w:tcPr>
            <w:tcW w:w="4606" w:type="dxa"/>
          </w:tcPr>
          <w:p w:rsidR="0022340B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Klagebrev</w:t>
            </w:r>
          </w:p>
        </w:tc>
        <w:tc>
          <w:tcPr>
            <w:tcW w:w="4606" w:type="dxa"/>
          </w:tcPr>
          <w:p w:rsidR="0022340B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Prøvesvar</w:t>
            </w:r>
          </w:p>
        </w:tc>
      </w:tr>
      <w:tr w:rsidR="0022340B" w:rsidTr="0022340B">
        <w:trPr>
          <w:gridAfter w:val="1"/>
          <w:wAfter w:w="38" w:type="dxa"/>
        </w:trPr>
        <w:tc>
          <w:tcPr>
            <w:tcW w:w="4606" w:type="dxa"/>
          </w:tcPr>
          <w:p w:rsidR="0022340B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Div. andre brev (i tilfeller der de er knyttet til en sak, leder til en sak eller har verdi for kommunen. Saksbehandlingen starter når det kommer en søknad).</w:t>
            </w:r>
          </w:p>
        </w:tc>
        <w:tc>
          <w:tcPr>
            <w:tcW w:w="4606" w:type="dxa"/>
          </w:tcPr>
          <w:p w:rsidR="00E55146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Røntgensvar</w:t>
            </w:r>
          </w:p>
        </w:tc>
      </w:tr>
      <w:tr w:rsidR="00E55146" w:rsidTr="00E55146">
        <w:tc>
          <w:tcPr>
            <w:tcW w:w="4606" w:type="dxa"/>
          </w:tcPr>
          <w:p w:rsidR="00E55146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Rapporter – hvis det blir knytt opp mot en saksbehandling</w:t>
            </w:r>
          </w:p>
        </w:tc>
        <w:tc>
          <w:tcPr>
            <w:tcW w:w="4606" w:type="dxa"/>
            <w:gridSpan w:val="2"/>
          </w:tcPr>
          <w:p w:rsidR="00E55146" w:rsidRDefault="00B65BAB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Histologisvar</w:t>
            </w:r>
          </w:p>
        </w:tc>
      </w:tr>
      <w:tr w:rsidR="00E55146" w:rsidTr="00E55146">
        <w:tc>
          <w:tcPr>
            <w:tcW w:w="4606" w:type="dxa"/>
          </w:tcPr>
          <w:p w:rsidR="00E55146" w:rsidRDefault="00B65BAB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Sakkyndig vurdering – om det blir knytt opp mot en saksbehandling</w:t>
            </w:r>
          </w:p>
        </w:tc>
        <w:tc>
          <w:tcPr>
            <w:tcW w:w="4606" w:type="dxa"/>
            <w:gridSpan w:val="2"/>
          </w:tcPr>
          <w:p w:rsidR="00E55146" w:rsidRDefault="00B65BAB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Utskrivingsrapporter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 spesialisthelsetjenesten/laboratorier</w:t>
            </w:r>
          </w:p>
        </w:tc>
      </w:tr>
      <w:tr w:rsidR="00E55146" w:rsidTr="00E55146">
        <w:tc>
          <w:tcPr>
            <w:tcW w:w="4606" w:type="dxa"/>
          </w:tcPr>
          <w:p w:rsidR="00E55146" w:rsidRDefault="00B65BAB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Henvisning – så sant det er knytt opp mot en saksbehandling</w:t>
            </w:r>
          </w:p>
        </w:tc>
        <w:tc>
          <w:tcPr>
            <w:tcW w:w="4606" w:type="dxa"/>
            <w:gridSpan w:val="2"/>
          </w:tcPr>
          <w:p w:rsidR="00E55146" w:rsidRDefault="00B65BAB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Journalnotat – bruker en opplysningene som grunngivning i en saksutgreiing skal det ligge i postjournal</w:t>
            </w:r>
          </w:p>
        </w:tc>
      </w:tr>
      <w:tr w:rsidR="00E55146" w:rsidTr="00E55146">
        <w:tc>
          <w:tcPr>
            <w:tcW w:w="4606" w:type="dxa"/>
          </w:tcPr>
          <w:p w:rsidR="00E55146" w:rsidRDefault="00B65BAB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Legenotat/legeerklæring – om det er knytt opp mot en saksbehandling</w:t>
            </w:r>
          </w:p>
        </w:tc>
        <w:tc>
          <w:tcPr>
            <w:tcW w:w="4606" w:type="dxa"/>
            <w:gridSpan w:val="2"/>
          </w:tcPr>
          <w:p w:rsidR="00E55146" w:rsidRDefault="00B65BAB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Sykepeleierrapport</w:t>
            </w:r>
            <w:proofErr w:type="spellEnd"/>
          </w:p>
        </w:tc>
      </w:tr>
      <w:tr w:rsidR="00E55146" w:rsidTr="00E55146">
        <w:tc>
          <w:tcPr>
            <w:tcW w:w="4606" w:type="dxa"/>
          </w:tcPr>
          <w:p w:rsidR="00E55146" w:rsidRDefault="00B65BAB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Medikamentavtaler</w:t>
            </w:r>
          </w:p>
        </w:tc>
        <w:tc>
          <w:tcPr>
            <w:tcW w:w="4606" w:type="dxa"/>
            <w:gridSpan w:val="2"/>
          </w:tcPr>
          <w:p w:rsidR="00E55146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146" w:rsidTr="00E55146">
        <w:tc>
          <w:tcPr>
            <w:tcW w:w="4606" w:type="dxa"/>
          </w:tcPr>
          <w:p w:rsidR="00E55146" w:rsidRDefault="00B65BAB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Diverse avtaler</w:t>
            </w:r>
          </w:p>
        </w:tc>
        <w:tc>
          <w:tcPr>
            <w:tcW w:w="4606" w:type="dxa"/>
            <w:gridSpan w:val="2"/>
          </w:tcPr>
          <w:p w:rsidR="00E55146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146" w:rsidTr="00E55146">
        <w:tc>
          <w:tcPr>
            <w:tcW w:w="4606" w:type="dxa"/>
          </w:tcPr>
          <w:p w:rsidR="00E55146" w:rsidRDefault="00B65BAB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 erklæringer</w:t>
            </w:r>
          </w:p>
        </w:tc>
        <w:tc>
          <w:tcPr>
            <w:tcW w:w="4606" w:type="dxa"/>
            <w:gridSpan w:val="2"/>
          </w:tcPr>
          <w:p w:rsidR="00E55146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146" w:rsidTr="00E55146">
        <w:tc>
          <w:tcPr>
            <w:tcW w:w="4606" w:type="dxa"/>
          </w:tcPr>
          <w:p w:rsidR="00E55146" w:rsidRDefault="00B65BAB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Søknad/vedtak om hjelpemidler</w:t>
            </w:r>
          </w:p>
        </w:tc>
        <w:tc>
          <w:tcPr>
            <w:tcW w:w="4606" w:type="dxa"/>
            <w:gridSpan w:val="2"/>
          </w:tcPr>
          <w:p w:rsidR="00E55146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146" w:rsidTr="00E55146">
        <w:tc>
          <w:tcPr>
            <w:tcW w:w="4606" w:type="dxa"/>
          </w:tcPr>
          <w:p w:rsidR="00E55146" w:rsidRDefault="00B65BAB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Kvittering for utlevering av hjelpemidler</w:t>
            </w:r>
          </w:p>
        </w:tc>
        <w:tc>
          <w:tcPr>
            <w:tcW w:w="4606" w:type="dxa"/>
            <w:gridSpan w:val="2"/>
          </w:tcPr>
          <w:p w:rsidR="00E55146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146" w:rsidTr="00E55146">
        <w:tc>
          <w:tcPr>
            <w:tcW w:w="4606" w:type="dxa"/>
          </w:tcPr>
          <w:p w:rsidR="00E55146" w:rsidRDefault="00B65BAB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Vedtak om individuell plan</w:t>
            </w:r>
          </w:p>
        </w:tc>
        <w:tc>
          <w:tcPr>
            <w:tcW w:w="4606" w:type="dxa"/>
            <w:gridSpan w:val="2"/>
          </w:tcPr>
          <w:p w:rsidR="00E55146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146" w:rsidTr="00E55146">
        <w:tc>
          <w:tcPr>
            <w:tcW w:w="4606" w:type="dxa"/>
          </w:tcPr>
          <w:p w:rsidR="00E55146" w:rsidRDefault="00B65BAB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Svarskjema fra beboer/pårørende</w:t>
            </w:r>
          </w:p>
        </w:tc>
        <w:tc>
          <w:tcPr>
            <w:tcW w:w="4606" w:type="dxa"/>
            <w:gridSpan w:val="2"/>
          </w:tcPr>
          <w:p w:rsidR="00E55146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146" w:rsidTr="00E55146">
        <w:tc>
          <w:tcPr>
            <w:tcW w:w="4606" w:type="dxa"/>
          </w:tcPr>
          <w:p w:rsidR="00E55146" w:rsidRDefault="00B65BAB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Egenmelding om inntektsopplysninger</w:t>
            </w:r>
          </w:p>
        </w:tc>
        <w:tc>
          <w:tcPr>
            <w:tcW w:w="4606" w:type="dxa"/>
            <w:gridSpan w:val="2"/>
          </w:tcPr>
          <w:p w:rsidR="00E55146" w:rsidRDefault="00E55146" w:rsidP="0022340B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40B" w:rsidRDefault="0022340B" w:rsidP="002234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B65BAB" w:rsidRDefault="00B65BAB" w:rsidP="002234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B65BAB" w:rsidRPr="00B65BAB" w:rsidRDefault="00B65BAB" w:rsidP="00E82AD9">
      <w:pPr>
        <w:pStyle w:val="Overskrift2"/>
      </w:pPr>
      <w:r w:rsidRPr="00B65BAB">
        <w:t xml:space="preserve">3.2. Opprydding i </w:t>
      </w:r>
      <w:r w:rsidR="00B60B30">
        <w:t>papirarkiv</w:t>
      </w:r>
    </w:p>
    <w:p w:rsidR="007B730B" w:rsidRDefault="00B60B30" w:rsidP="00B65BA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 dokument på alle registrerte klienter/brukere som er definert inn under postjournal skal, om det ikke allerede er gjort, skrives ut og legges i klient/brukermappe (papirarkivet) fra og med oppstart av Visma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hAnsi="Times New Roman" w:cs="Times New Roman"/>
          <w:sz w:val="24"/>
          <w:szCs w:val="24"/>
        </w:rPr>
        <w:t>/Velferd/Profil til</w:t>
      </w:r>
      <w:r w:rsidR="007B730B">
        <w:rPr>
          <w:rFonts w:ascii="Times New Roman" w:hAnsi="Times New Roman" w:cs="Times New Roman"/>
          <w:sz w:val="24"/>
          <w:szCs w:val="24"/>
        </w:rPr>
        <w:t xml:space="preserve"> oppstart av elektronisk arkiv.</w:t>
      </w:r>
    </w:p>
    <w:p w:rsidR="007B730B" w:rsidRDefault="007B730B" w:rsidP="00B65BA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7B730B" w:rsidRDefault="007B730B" w:rsidP="00B65BA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Arkivmaterialet skal ikke inneholde:</w:t>
      </w:r>
    </w:p>
    <w:p w:rsidR="007B730B" w:rsidRDefault="007B730B" w:rsidP="00B65BA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7B730B" w:rsidRDefault="007B730B" w:rsidP="007B730B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 (f.eks. plastlommer, plaststrips, spiralinnbinding, gummistrikker aller andre gummigjenstander)</w:t>
      </w:r>
    </w:p>
    <w:p w:rsidR="007B730B" w:rsidRDefault="007B730B" w:rsidP="007B730B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Binder eller metallklemmer</w:t>
      </w:r>
    </w:p>
    <w:p w:rsidR="007B730B" w:rsidRDefault="007B730B" w:rsidP="007B730B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Gule lapper (</w:t>
      </w:r>
      <w:proofErr w:type="spellStart"/>
      <w:r>
        <w:rPr>
          <w:rFonts w:ascii="Times New Roman" w:hAnsi="Times New Roman" w:cs="Times New Roman"/>
          <w:sz w:val="24"/>
          <w:szCs w:val="24"/>
        </w:rPr>
        <w:t>post-it</w:t>
      </w:r>
      <w:proofErr w:type="spellEnd"/>
      <w:r>
        <w:rPr>
          <w:rFonts w:ascii="Times New Roman" w:hAnsi="Times New Roman" w:cs="Times New Roman"/>
          <w:sz w:val="24"/>
          <w:szCs w:val="24"/>
        </w:rPr>
        <w:t>). Disse skal kopieres og kopien legges i mappa.</w:t>
      </w:r>
    </w:p>
    <w:p w:rsidR="007B730B" w:rsidRDefault="007B730B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4518BA">
      <w:pPr>
        <w:pStyle w:val="Ingenmellomrom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:rsidR="007B730B" w:rsidRDefault="007B730B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Klumper med stifter og stifter som ruster skal fjernes. Om nødvendig kan dette gjøres ved å klippe bort den delen av papiret som stiften er festet i. </w:t>
      </w:r>
      <w:r w:rsidR="00203F1A">
        <w:rPr>
          <w:rFonts w:ascii="Times New Roman" w:hAnsi="Times New Roman" w:cs="Times New Roman"/>
          <w:sz w:val="24"/>
          <w:szCs w:val="24"/>
        </w:rPr>
        <w:t>Papirjournalen skal lagres på et</w:t>
      </w:r>
      <w:r>
        <w:rPr>
          <w:rFonts w:ascii="Times New Roman" w:hAnsi="Times New Roman" w:cs="Times New Roman"/>
          <w:sz w:val="24"/>
          <w:szCs w:val="24"/>
        </w:rPr>
        <w:t xml:space="preserve"> låst, brannsikkert og tørt sted. </w:t>
      </w:r>
    </w:p>
    <w:p w:rsidR="00621FE1" w:rsidRDefault="00621FE1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Oppbevaring av dokument se «</w:t>
      </w:r>
      <w:proofErr w:type="spellStart"/>
      <w:r>
        <w:rPr>
          <w:rFonts w:ascii="Times New Roman" w:hAnsi="Times New Roman" w:cs="Times New Roman"/>
          <w:sz w:val="24"/>
          <w:szCs w:val="24"/>
        </w:rPr>
        <w:t>Bavarings</w:t>
      </w:r>
      <w:proofErr w:type="spellEnd"/>
      <w:r>
        <w:rPr>
          <w:rFonts w:ascii="Times New Roman" w:hAnsi="Times New Roman" w:cs="Times New Roman"/>
          <w:sz w:val="24"/>
          <w:szCs w:val="24"/>
        </w:rPr>
        <w:t>- og kassasjonsplan for deltakerkommuner i IKA Opplandene»:</w:t>
      </w:r>
    </w:p>
    <w:p w:rsidR="00621FE1" w:rsidRDefault="00621FE1" w:rsidP="00621FE1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Barnevern: Pkt. 5.6.2</w:t>
      </w:r>
    </w:p>
    <w:p w:rsidR="00621FE1" w:rsidRDefault="00621FE1" w:rsidP="00621FE1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Velferd – NAV: Pkt. 7.1.2</w:t>
      </w:r>
    </w:p>
    <w:p w:rsidR="00621FE1" w:rsidRDefault="00621FE1" w:rsidP="00621FE1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Profil: Kapittel som omhandler Helse er ikke ferdig enda.</w:t>
      </w:r>
    </w:p>
    <w:p w:rsidR="007B730B" w:rsidRDefault="007B730B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Default="004518BA" w:rsidP="007B730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4518BA" w:rsidRPr="007B730B" w:rsidRDefault="004518BA" w:rsidP="004518BA">
      <w:pPr>
        <w:pStyle w:val="Ingenmellomrom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sectPr w:rsidR="004518BA" w:rsidRPr="007B7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6446"/>
    <w:multiLevelType w:val="hybridMultilevel"/>
    <w:tmpl w:val="4A3C5742"/>
    <w:lvl w:ilvl="0" w:tplc="DC60EC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E31C1"/>
    <w:multiLevelType w:val="hybridMultilevel"/>
    <w:tmpl w:val="DDF0E526"/>
    <w:lvl w:ilvl="0" w:tplc="CCE64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80A39"/>
    <w:multiLevelType w:val="hybridMultilevel"/>
    <w:tmpl w:val="88C2DC54"/>
    <w:lvl w:ilvl="0" w:tplc="9A52B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63E7F"/>
    <w:multiLevelType w:val="multilevel"/>
    <w:tmpl w:val="BC3A9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C290E19"/>
    <w:multiLevelType w:val="multilevel"/>
    <w:tmpl w:val="02B43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5">
    <w:nsid w:val="26AC3E7D"/>
    <w:multiLevelType w:val="multilevel"/>
    <w:tmpl w:val="0116F29A"/>
    <w:lvl w:ilvl="0">
      <w:start w:val="1"/>
      <w:numFmt w:val="decimal"/>
      <w:lvlText w:val="%1"/>
      <w:lvlJc w:val="left"/>
      <w:pPr>
        <w:ind w:left="7545" w:hanging="7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0" w:hanging="75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15" w:hanging="75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0" w:hanging="7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85" w:hanging="7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0" w:hanging="7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5" w:hanging="7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40" w:hanging="754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25" w:hanging="7545"/>
      </w:pPr>
      <w:rPr>
        <w:rFonts w:hint="default"/>
      </w:rPr>
    </w:lvl>
  </w:abstractNum>
  <w:abstractNum w:abstractNumId="6">
    <w:nsid w:val="43932652"/>
    <w:multiLevelType w:val="hybridMultilevel"/>
    <w:tmpl w:val="262A8CAC"/>
    <w:lvl w:ilvl="0" w:tplc="C4BC16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65310"/>
    <w:multiLevelType w:val="multilevel"/>
    <w:tmpl w:val="CBDAF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8">
    <w:nsid w:val="63DE0D34"/>
    <w:multiLevelType w:val="hybridMultilevel"/>
    <w:tmpl w:val="7FB2448C"/>
    <w:lvl w:ilvl="0" w:tplc="6AC46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D85A7C"/>
    <w:multiLevelType w:val="hybridMultilevel"/>
    <w:tmpl w:val="E3EC56A2"/>
    <w:lvl w:ilvl="0" w:tplc="9E0C9F2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56"/>
    <w:rsid w:val="000966CF"/>
    <w:rsid w:val="00167C4D"/>
    <w:rsid w:val="00203F1A"/>
    <w:rsid w:val="0022340B"/>
    <w:rsid w:val="00224C29"/>
    <w:rsid w:val="003E6D4F"/>
    <w:rsid w:val="003F04FB"/>
    <w:rsid w:val="00435BBD"/>
    <w:rsid w:val="004518BA"/>
    <w:rsid w:val="00525BAD"/>
    <w:rsid w:val="005C71A0"/>
    <w:rsid w:val="00621FE1"/>
    <w:rsid w:val="00794EA4"/>
    <w:rsid w:val="0079776D"/>
    <w:rsid w:val="007B730B"/>
    <w:rsid w:val="00811345"/>
    <w:rsid w:val="00855265"/>
    <w:rsid w:val="00A23A56"/>
    <w:rsid w:val="00A40D2D"/>
    <w:rsid w:val="00AF4741"/>
    <w:rsid w:val="00B1062D"/>
    <w:rsid w:val="00B225D1"/>
    <w:rsid w:val="00B60B30"/>
    <w:rsid w:val="00B65BAB"/>
    <w:rsid w:val="00BF66E5"/>
    <w:rsid w:val="00C81A60"/>
    <w:rsid w:val="00CA575A"/>
    <w:rsid w:val="00D97D14"/>
    <w:rsid w:val="00DE37F5"/>
    <w:rsid w:val="00DE64AE"/>
    <w:rsid w:val="00E55146"/>
    <w:rsid w:val="00E82AD9"/>
    <w:rsid w:val="00F03B3F"/>
    <w:rsid w:val="00F3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3B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4E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23A56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03B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mellomrom">
    <w:name w:val="No Spacing"/>
    <w:uiPriority w:val="1"/>
    <w:qFormat/>
    <w:rsid w:val="00F03B3F"/>
    <w:pPr>
      <w:spacing w:after="0" w:line="240" w:lineRule="auto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794E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22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1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11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3B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4E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23A56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03B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mellomrom">
    <w:name w:val="No Spacing"/>
    <w:uiPriority w:val="1"/>
    <w:qFormat/>
    <w:rsid w:val="00F03B3F"/>
    <w:pPr>
      <w:spacing w:after="0" w:line="240" w:lineRule="auto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794E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22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1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11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7</Pages>
  <Words>1526</Words>
  <Characters>8090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Amundgård, Åse</dc:creator>
  <cp:lastModifiedBy>Amundgård, Åse</cp:lastModifiedBy>
  <cp:revision>14</cp:revision>
  <cp:lastPrinted>2019-03-29T09:24:00Z</cp:lastPrinted>
  <dcterms:created xsi:type="dcterms:W3CDTF">2019-03-27T12:56:00Z</dcterms:created>
  <dcterms:modified xsi:type="dcterms:W3CDTF">2019-04-02T09:17:00Z</dcterms:modified>
</cp:coreProperties>
</file>